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9341" w14:textId="77777777" w:rsidR="00F7445B" w:rsidRDefault="00F7445B">
      <w:pPr>
        <w:pStyle w:val="CRCoverPage"/>
        <w:tabs>
          <w:tab w:val="right" w:pos="9639"/>
        </w:tabs>
        <w:spacing w:after="0"/>
        <w:rPr>
          <w:b/>
          <w:sz w:val="24"/>
          <w:lang w:val="de-DE"/>
        </w:rPr>
      </w:pPr>
    </w:p>
    <w:p w14:paraId="6B200964" w14:textId="5D5078B3"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sidR="00742A0C">
        <w:rPr>
          <w:b/>
          <w:sz w:val="24"/>
        </w:rPr>
        <w:t>bis</w:t>
      </w:r>
      <w:r>
        <w:rPr>
          <w:b/>
          <w:i/>
          <w:sz w:val="28"/>
        </w:rPr>
        <w:tab/>
      </w:r>
      <w:r w:rsidR="00A50C15" w:rsidRPr="00A50C15">
        <w:rPr>
          <w:b/>
          <w:i/>
          <w:iCs/>
          <w:sz w:val="24"/>
          <w:szCs w:val="18"/>
        </w:rPr>
        <w:t>R2-2408248</w:t>
      </w:r>
    </w:p>
    <w:p w14:paraId="471526EE" w14:textId="77777777" w:rsidR="00F7445B" w:rsidRDefault="00742A0C" w:rsidP="0071039C">
      <w:pPr>
        <w:pStyle w:val="CRCoverPage"/>
        <w:rPr>
          <w:rFonts w:eastAsia="宋体" w:cs="Arial"/>
          <w:b/>
          <w:bCs/>
          <w:sz w:val="24"/>
          <w:lang w:val="en-US" w:eastAsia="zh-CN"/>
        </w:rPr>
      </w:pPr>
      <w:r w:rsidRPr="00742A0C">
        <w:rPr>
          <w:rFonts w:eastAsia="MS Mincho" w:cs="Arial"/>
          <w:b/>
          <w:bCs/>
          <w:sz w:val="24"/>
          <w:szCs w:val="24"/>
        </w:rPr>
        <w:t>Hefei, China, Oct. 14</w:t>
      </w:r>
      <w:r w:rsidRPr="00742A0C">
        <w:rPr>
          <w:rFonts w:eastAsia="MS Mincho" w:cs="Arial"/>
          <w:b/>
          <w:bCs/>
          <w:sz w:val="24"/>
          <w:szCs w:val="24"/>
          <w:vertAlign w:val="superscript"/>
        </w:rPr>
        <w:t>th</w:t>
      </w:r>
      <w:r w:rsidRPr="00742A0C">
        <w:rPr>
          <w:rFonts w:eastAsia="MS Mincho" w:cs="Arial"/>
          <w:b/>
          <w:bCs/>
          <w:sz w:val="24"/>
          <w:szCs w:val="24"/>
        </w:rPr>
        <w:t xml:space="preserve"> – 18</w:t>
      </w:r>
      <w:r w:rsidRPr="00742A0C">
        <w:rPr>
          <w:rFonts w:eastAsia="MS Mincho" w:cs="Arial"/>
          <w:b/>
          <w:bCs/>
          <w:sz w:val="24"/>
          <w:szCs w:val="24"/>
          <w:vertAlign w:val="superscript"/>
        </w:rPr>
        <w:t>th</w:t>
      </w:r>
      <w:r w:rsidRPr="00742A0C">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77B99177" w14:textId="77777777">
        <w:tc>
          <w:tcPr>
            <w:tcW w:w="9641" w:type="dxa"/>
            <w:gridSpan w:val="9"/>
            <w:tcBorders>
              <w:top w:val="single" w:sz="4" w:space="0" w:color="auto"/>
              <w:left w:val="single" w:sz="4" w:space="0" w:color="auto"/>
              <w:right w:val="single" w:sz="4" w:space="0" w:color="auto"/>
            </w:tcBorders>
          </w:tcPr>
          <w:p w14:paraId="11835DFE" w14:textId="77777777" w:rsidR="00F7445B" w:rsidRDefault="00675F53">
            <w:pPr>
              <w:pStyle w:val="CRCoverPage"/>
              <w:spacing w:after="0"/>
              <w:jc w:val="right"/>
              <w:rPr>
                <w:i/>
              </w:rPr>
            </w:pPr>
            <w:r>
              <w:rPr>
                <w:i/>
                <w:sz w:val="14"/>
              </w:rPr>
              <w:t>CR-Form-v12.</w:t>
            </w:r>
            <w:r w:rsidR="0071039C">
              <w:rPr>
                <w:i/>
                <w:sz w:val="14"/>
              </w:rPr>
              <w:t>3</w:t>
            </w:r>
          </w:p>
        </w:tc>
      </w:tr>
      <w:tr w:rsidR="00F7445B" w14:paraId="3A01DED0" w14:textId="77777777">
        <w:tc>
          <w:tcPr>
            <w:tcW w:w="9641" w:type="dxa"/>
            <w:gridSpan w:val="9"/>
            <w:tcBorders>
              <w:left w:val="single" w:sz="4" w:space="0" w:color="auto"/>
              <w:right w:val="single" w:sz="4" w:space="0" w:color="auto"/>
            </w:tcBorders>
          </w:tcPr>
          <w:p w14:paraId="250E8B47" w14:textId="77777777" w:rsidR="00F7445B" w:rsidRDefault="00675F53">
            <w:pPr>
              <w:pStyle w:val="CRCoverPage"/>
              <w:spacing w:after="0"/>
              <w:jc w:val="center"/>
            </w:pPr>
            <w:r>
              <w:rPr>
                <w:b/>
                <w:sz w:val="32"/>
              </w:rPr>
              <w:t>CHANGE REQUEST</w:t>
            </w:r>
          </w:p>
        </w:tc>
      </w:tr>
      <w:tr w:rsidR="00F7445B" w14:paraId="0E4CE197" w14:textId="77777777">
        <w:tc>
          <w:tcPr>
            <w:tcW w:w="9641" w:type="dxa"/>
            <w:gridSpan w:val="9"/>
            <w:tcBorders>
              <w:left w:val="single" w:sz="4" w:space="0" w:color="auto"/>
              <w:right w:val="single" w:sz="4" w:space="0" w:color="auto"/>
            </w:tcBorders>
          </w:tcPr>
          <w:p w14:paraId="74CD97FE" w14:textId="77777777" w:rsidR="00F7445B" w:rsidRDefault="00F7445B">
            <w:pPr>
              <w:pStyle w:val="CRCoverPage"/>
              <w:spacing w:after="0"/>
              <w:rPr>
                <w:sz w:val="8"/>
                <w:szCs w:val="8"/>
              </w:rPr>
            </w:pPr>
          </w:p>
        </w:tc>
      </w:tr>
      <w:tr w:rsidR="00F7445B" w14:paraId="14B440B2" w14:textId="77777777">
        <w:tc>
          <w:tcPr>
            <w:tcW w:w="142" w:type="dxa"/>
            <w:tcBorders>
              <w:left w:val="single" w:sz="4" w:space="0" w:color="auto"/>
            </w:tcBorders>
          </w:tcPr>
          <w:p w14:paraId="36770A24" w14:textId="77777777" w:rsidR="00F7445B" w:rsidRDefault="00F7445B">
            <w:pPr>
              <w:pStyle w:val="CRCoverPage"/>
              <w:spacing w:after="0"/>
              <w:jc w:val="right"/>
            </w:pPr>
          </w:p>
        </w:tc>
        <w:tc>
          <w:tcPr>
            <w:tcW w:w="1559" w:type="dxa"/>
            <w:shd w:val="pct30" w:color="FFFF00" w:fill="auto"/>
          </w:tcPr>
          <w:p w14:paraId="0FCCC7F8" w14:textId="77777777" w:rsidR="00F7445B" w:rsidRDefault="00675F53">
            <w:pPr>
              <w:pStyle w:val="CRCoverPage"/>
              <w:spacing w:after="0"/>
              <w:ind w:right="6"/>
              <w:jc w:val="center"/>
              <w:rPr>
                <w:b/>
                <w:sz w:val="28"/>
              </w:rPr>
            </w:pPr>
            <w:r>
              <w:rPr>
                <w:b/>
                <w:sz w:val="28"/>
              </w:rPr>
              <w:t>3</w:t>
            </w:r>
            <w:r w:rsidR="00200EBF">
              <w:rPr>
                <w:b/>
                <w:sz w:val="28"/>
              </w:rPr>
              <w:t>8</w:t>
            </w:r>
            <w:r>
              <w:rPr>
                <w:b/>
                <w:sz w:val="28"/>
              </w:rPr>
              <w:t>.</w:t>
            </w:r>
            <w:r w:rsidR="00B973C6">
              <w:rPr>
                <w:b/>
                <w:sz w:val="28"/>
              </w:rPr>
              <w:t>331</w:t>
            </w:r>
          </w:p>
        </w:tc>
        <w:tc>
          <w:tcPr>
            <w:tcW w:w="709" w:type="dxa"/>
          </w:tcPr>
          <w:p w14:paraId="3E20341C" w14:textId="77777777" w:rsidR="00F7445B" w:rsidRDefault="00675F53">
            <w:pPr>
              <w:pStyle w:val="CRCoverPage"/>
              <w:spacing w:after="0"/>
              <w:jc w:val="center"/>
            </w:pPr>
            <w:r>
              <w:rPr>
                <w:b/>
                <w:sz w:val="28"/>
              </w:rPr>
              <w:t>CR</w:t>
            </w:r>
          </w:p>
        </w:tc>
        <w:tc>
          <w:tcPr>
            <w:tcW w:w="1276" w:type="dxa"/>
            <w:shd w:val="pct30" w:color="FFFF00" w:fill="auto"/>
          </w:tcPr>
          <w:p w14:paraId="747BE6CB" w14:textId="33300F83" w:rsidR="00F7445B" w:rsidRPr="00F717A9" w:rsidRDefault="00A50C15">
            <w:pPr>
              <w:pStyle w:val="CRCoverPage"/>
              <w:spacing w:after="0"/>
              <w:ind w:right="281"/>
              <w:jc w:val="center"/>
              <w:rPr>
                <w:rFonts w:eastAsiaTheme="minorEastAsia"/>
                <w:lang w:eastAsia="zh-CN"/>
              </w:rPr>
            </w:pPr>
            <w:r w:rsidRPr="00A50C15">
              <w:rPr>
                <w:rFonts w:eastAsiaTheme="minorEastAsia"/>
                <w:b/>
                <w:sz w:val="28"/>
                <w:lang w:eastAsia="zh-CN"/>
              </w:rPr>
              <w:t>4992</w:t>
            </w:r>
          </w:p>
        </w:tc>
        <w:tc>
          <w:tcPr>
            <w:tcW w:w="709" w:type="dxa"/>
          </w:tcPr>
          <w:p w14:paraId="5051E4AB"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70BE55C0" w14:textId="77777777"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50EC9A97"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1FF365CE" w14:textId="4538FE04" w:rsidR="00F7445B" w:rsidRPr="007B4C48" w:rsidRDefault="00257684" w:rsidP="007B4C48">
            <w:pPr>
              <w:pStyle w:val="CRCoverPage"/>
              <w:spacing w:after="0"/>
              <w:ind w:right="281"/>
              <w:jc w:val="center"/>
              <w:rPr>
                <w:b/>
                <w:sz w:val="28"/>
              </w:rPr>
            </w:pPr>
            <w:r>
              <w:rPr>
                <w:b/>
                <w:sz w:val="28"/>
              </w:rPr>
              <w:t>18</w:t>
            </w:r>
            <w:r w:rsidR="00675F53">
              <w:rPr>
                <w:b/>
                <w:sz w:val="28"/>
              </w:rPr>
              <w:t>.</w:t>
            </w:r>
            <w:r>
              <w:rPr>
                <w:b/>
                <w:sz w:val="28"/>
              </w:rPr>
              <w:t>3</w:t>
            </w:r>
            <w:r w:rsidR="00675F53">
              <w:rPr>
                <w:b/>
                <w:sz w:val="28"/>
              </w:rPr>
              <w:t>.0</w:t>
            </w:r>
          </w:p>
        </w:tc>
        <w:tc>
          <w:tcPr>
            <w:tcW w:w="143" w:type="dxa"/>
            <w:tcBorders>
              <w:right w:val="single" w:sz="4" w:space="0" w:color="auto"/>
            </w:tcBorders>
          </w:tcPr>
          <w:p w14:paraId="5795463C" w14:textId="77777777" w:rsidR="00F7445B" w:rsidRDefault="00F7445B">
            <w:pPr>
              <w:pStyle w:val="CRCoverPage"/>
              <w:spacing w:after="0"/>
            </w:pPr>
          </w:p>
        </w:tc>
      </w:tr>
      <w:tr w:rsidR="00F7445B" w14:paraId="643E4412" w14:textId="77777777">
        <w:tc>
          <w:tcPr>
            <w:tcW w:w="9641" w:type="dxa"/>
            <w:gridSpan w:val="9"/>
            <w:tcBorders>
              <w:left w:val="single" w:sz="4" w:space="0" w:color="auto"/>
              <w:right w:val="single" w:sz="4" w:space="0" w:color="auto"/>
            </w:tcBorders>
          </w:tcPr>
          <w:p w14:paraId="6222986C" w14:textId="77777777" w:rsidR="00F7445B" w:rsidRDefault="00F7445B">
            <w:pPr>
              <w:pStyle w:val="CRCoverPage"/>
              <w:spacing w:after="0"/>
            </w:pPr>
          </w:p>
        </w:tc>
      </w:tr>
      <w:tr w:rsidR="00F7445B" w14:paraId="27EE376C" w14:textId="77777777">
        <w:tc>
          <w:tcPr>
            <w:tcW w:w="9641" w:type="dxa"/>
            <w:gridSpan w:val="9"/>
            <w:tcBorders>
              <w:top w:val="single" w:sz="4" w:space="0" w:color="auto"/>
            </w:tcBorders>
          </w:tcPr>
          <w:p w14:paraId="43C64267" w14:textId="77777777" w:rsidR="00F7445B" w:rsidRDefault="00675F53">
            <w:pPr>
              <w:pStyle w:val="CRCoverPage"/>
              <w:spacing w:after="0"/>
              <w:jc w:val="center"/>
              <w:rPr>
                <w:rFonts w:cs="Arial"/>
                <w:i/>
              </w:rPr>
            </w:pPr>
            <w:r>
              <w:rPr>
                <w:rFonts w:cs="Arial"/>
                <w:i/>
              </w:rPr>
              <w:t xml:space="preserve">For </w:t>
            </w:r>
            <w:hyperlink r:id="rId9"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F7445B" w14:paraId="0057BAF9" w14:textId="77777777">
        <w:tc>
          <w:tcPr>
            <w:tcW w:w="9641" w:type="dxa"/>
            <w:gridSpan w:val="9"/>
          </w:tcPr>
          <w:p w14:paraId="78D0E114" w14:textId="77777777" w:rsidR="00F7445B" w:rsidRDefault="00F7445B">
            <w:pPr>
              <w:pStyle w:val="CRCoverPage"/>
              <w:spacing w:after="0"/>
              <w:rPr>
                <w:sz w:val="8"/>
                <w:szCs w:val="8"/>
              </w:rPr>
            </w:pPr>
          </w:p>
        </w:tc>
      </w:tr>
    </w:tbl>
    <w:p w14:paraId="40AC9BED"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1A5ED08A" w14:textId="77777777">
        <w:tc>
          <w:tcPr>
            <w:tcW w:w="2835" w:type="dxa"/>
          </w:tcPr>
          <w:p w14:paraId="38E6B927" w14:textId="77777777" w:rsidR="00F7445B" w:rsidRDefault="00675F53">
            <w:pPr>
              <w:pStyle w:val="CRCoverPage"/>
              <w:tabs>
                <w:tab w:val="right" w:pos="2751"/>
              </w:tabs>
              <w:spacing w:after="0"/>
              <w:rPr>
                <w:b/>
                <w:i/>
              </w:rPr>
            </w:pPr>
            <w:r>
              <w:rPr>
                <w:b/>
                <w:i/>
              </w:rPr>
              <w:t>Proposed change affects:</w:t>
            </w:r>
          </w:p>
        </w:tc>
        <w:tc>
          <w:tcPr>
            <w:tcW w:w="1418" w:type="dxa"/>
          </w:tcPr>
          <w:p w14:paraId="0659DE2B"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CD8A9" w14:textId="77777777" w:rsidR="00F7445B" w:rsidRDefault="00F7445B">
            <w:pPr>
              <w:pStyle w:val="CRCoverPage"/>
              <w:spacing w:after="0"/>
              <w:jc w:val="center"/>
              <w:rPr>
                <w:b/>
                <w:caps/>
              </w:rPr>
            </w:pPr>
          </w:p>
        </w:tc>
        <w:tc>
          <w:tcPr>
            <w:tcW w:w="709" w:type="dxa"/>
            <w:tcBorders>
              <w:left w:val="single" w:sz="4" w:space="0" w:color="auto"/>
            </w:tcBorders>
          </w:tcPr>
          <w:p w14:paraId="42009859"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156B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7EC86FC9"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572E5" w14:textId="77777777" w:rsidR="00F7445B" w:rsidRDefault="00F7445B">
            <w:pPr>
              <w:pStyle w:val="CRCoverPage"/>
              <w:spacing w:after="0"/>
              <w:jc w:val="center"/>
              <w:rPr>
                <w:rFonts w:eastAsiaTheme="minorEastAsia"/>
                <w:b/>
                <w:caps/>
                <w:lang w:eastAsia="zh-CN"/>
              </w:rPr>
            </w:pPr>
          </w:p>
        </w:tc>
        <w:tc>
          <w:tcPr>
            <w:tcW w:w="1418" w:type="dxa"/>
            <w:tcBorders>
              <w:left w:val="nil"/>
            </w:tcBorders>
          </w:tcPr>
          <w:p w14:paraId="36C5A537"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009A5" w14:textId="77777777" w:rsidR="00F7445B" w:rsidRDefault="00F7445B">
            <w:pPr>
              <w:pStyle w:val="CRCoverPage"/>
              <w:spacing w:after="0"/>
              <w:jc w:val="center"/>
              <w:rPr>
                <w:b/>
                <w:bCs/>
                <w:caps/>
              </w:rPr>
            </w:pPr>
          </w:p>
        </w:tc>
      </w:tr>
    </w:tbl>
    <w:p w14:paraId="4273108E"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5714134" w14:textId="77777777">
        <w:tc>
          <w:tcPr>
            <w:tcW w:w="9640" w:type="dxa"/>
            <w:gridSpan w:val="11"/>
          </w:tcPr>
          <w:p w14:paraId="534EE9EE" w14:textId="77777777" w:rsidR="00F7445B" w:rsidRDefault="00F7445B">
            <w:pPr>
              <w:pStyle w:val="CRCoverPage"/>
              <w:spacing w:after="0"/>
              <w:rPr>
                <w:sz w:val="8"/>
                <w:szCs w:val="8"/>
              </w:rPr>
            </w:pPr>
          </w:p>
        </w:tc>
      </w:tr>
      <w:tr w:rsidR="00F7445B" w14:paraId="6C3622C9" w14:textId="77777777">
        <w:tc>
          <w:tcPr>
            <w:tcW w:w="1843" w:type="dxa"/>
            <w:tcBorders>
              <w:top w:val="single" w:sz="4" w:space="0" w:color="auto"/>
              <w:left w:val="single" w:sz="4" w:space="0" w:color="auto"/>
            </w:tcBorders>
          </w:tcPr>
          <w:p w14:paraId="34DF3764"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CC673" w14:textId="77777777" w:rsidR="00F7445B" w:rsidRDefault="005B4493">
            <w:pPr>
              <w:pStyle w:val="CRCoverPage"/>
              <w:spacing w:after="0"/>
              <w:ind w:left="100"/>
            </w:pPr>
            <w:r>
              <w:rPr>
                <w:color w:val="000000"/>
              </w:rPr>
              <w:t>Minor Corrections on TS38.331</w:t>
            </w:r>
          </w:p>
        </w:tc>
      </w:tr>
      <w:tr w:rsidR="00F7445B" w14:paraId="53945BDF" w14:textId="77777777">
        <w:tc>
          <w:tcPr>
            <w:tcW w:w="1843" w:type="dxa"/>
            <w:tcBorders>
              <w:left w:val="single" w:sz="4" w:space="0" w:color="auto"/>
            </w:tcBorders>
          </w:tcPr>
          <w:p w14:paraId="73E16058"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2839FC64" w14:textId="77777777" w:rsidR="00F7445B" w:rsidRDefault="00F7445B">
            <w:pPr>
              <w:pStyle w:val="CRCoverPage"/>
              <w:spacing w:after="0"/>
              <w:rPr>
                <w:sz w:val="8"/>
                <w:szCs w:val="8"/>
              </w:rPr>
            </w:pPr>
          </w:p>
        </w:tc>
      </w:tr>
      <w:tr w:rsidR="00F7445B" w14:paraId="3D2B6D7C" w14:textId="77777777">
        <w:tc>
          <w:tcPr>
            <w:tcW w:w="1843" w:type="dxa"/>
            <w:tcBorders>
              <w:left w:val="single" w:sz="4" w:space="0" w:color="auto"/>
            </w:tcBorders>
          </w:tcPr>
          <w:p w14:paraId="7D956827"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C9A0D1" w14:textId="77777777" w:rsidR="00F7445B" w:rsidRDefault="00675F53">
            <w:pPr>
              <w:pStyle w:val="CRCoverPage"/>
              <w:spacing w:after="0"/>
              <w:ind w:left="100"/>
              <w:rPr>
                <w:rFonts w:cs="Arial"/>
              </w:rPr>
            </w:pPr>
            <w:r>
              <w:t>vivo</w:t>
            </w:r>
          </w:p>
        </w:tc>
      </w:tr>
      <w:tr w:rsidR="00F7445B" w14:paraId="49E7D1AC" w14:textId="77777777">
        <w:tc>
          <w:tcPr>
            <w:tcW w:w="1843" w:type="dxa"/>
            <w:tcBorders>
              <w:left w:val="single" w:sz="4" w:space="0" w:color="auto"/>
            </w:tcBorders>
          </w:tcPr>
          <w:p w14:paraId="4613F5AE"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C4E091" w14:textId="77777777" w:rsidR="00F7445B" w:rsidRDefault="00675F53">
            <w:pPr>
              <w:pStyle w:val="CRCoverPage"/>
              <w:spacing w:after="0"/>
              <w:ind w:left="100"/>
            </w:pPr>
            <w:r>
              <w:t>R2</w:t>
            </w:r>
          </w:p>
        </w:tc>
      </w:tr>
      <w:tr w:rsidR="00F7445B" w14:paraId="39EA73E4" w14:textId="77777777">
        <w:tc>
          <w:tcPr>
            <w:tcW w:w="1843" w:type="dxa"/>
            <w:tcBorders>
              <w:left w:val="single" w:sz="4" w:space="0" w:color="auto"/>
            </w:tcBorders>
          </w:tcPr>
          <w:p w14:paraId="5D6399C3"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510EA55B" w14:textId="77777777" w:rsidR="00F7445B" w:rsidRDefault="00F7445B">
            <w:pPr>
              <w:pStyle w:val="CRCoverPage"/>
              <w:spacing w:after="0"/>
              <w:rPr>
                <w:sz w:val="8"/>
                <w:szCs w:val="8"/>
              </w:rPr>
            </w:pPr>
          </w:p>
        </w:tc>
      </w:tr>
      <w:tr w:rsidR="00F7445B" w14:paraId="27491743" w14:textId="77777777">
        <w:tc>
          <w:tcPr>
            <w:tcW w:w="1843" w:type="dxa"/>
            <w:tcBorders>
              <w:left w:val="single" w:sz="4" w:space="0" w:color="auto"/>
            </w:tcBorders>
          </w:tcPr>
          <w:p w14:paraId="726CD7E1"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54A2BBB6" w14:textId="77777777" w:rsidR="00F7445B" w:rsidRDefault="0071039C">
            <w:pPr>
              <w:pStyle w:val="CRCoverPage"/>
              <w:spacing w:after="0"/>
              <w:ind w:left="100"/>
              <w:rPr>
                <w:rFonts w:eastAsiaTheme="minorEastAsia"/>
                <w:lang w:eastAsia="zh-CN"/>
              </w:rPr>
            </w:pPr>
            <w:r w:rsidRPr="0071039C">
              <w:t>NR_newRAT-Core</w:t>
            </w:r>
          </w:p>
        </w:tc>
        <w:tc>
          <w:tcPr>
            <w:tcW w:w="326" w:type="dxa"/>
            <w:tcBorders>
              <w:left w:val="nil"/>
            </w:tcBorders>
          </w:tcPr>
          <w:p w14:paraId="02082165" w14:textId="77777777" w:rsidR="00F7445B" w:rsidRDefault="00F7445B">
            <w:pPr>
              <w:pStyle w:val="CRCoverPage"/>
              <w:spacing w:after="0"/>
              <w:ind w:right="100"/>
            </w:pPr>
          </w:p>
        </w:tc>
        <w:tc>
          <w:tcPr>
            <w:tcW w:w="1417" w:type="dxa"/>
            <w:gridSpan w:val="3"/>
            <w:tcBorders>
              <w:left w:val="nil"/>
            </w:tcBorders>
          </w:tcPr>
          <w:p w14:paraId="0CF5BEDD"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4AA7ED58" w14:textId="77777777" w:rsidR="00F7445B" w:rsidRPr="00C77CF9" w:rsidRDefault="00675F53">
            <w:pPr>
              <w:pStyle w:val="CRCoverPage"/>
              <w:spacing w:after="0"/>
              <w:ind w:left="100"/>
              <w:rPr>
                <w:rFonts w:eastAsiaTheme="minorEastAsia"/>
                <w:lang w:eastAsia="zh-CN"/>
              </w:rPr>
            </w:pPr>
            <w:r>
              <w:t>2024-0</w:t>
            </w:r>
            <w:r w:rsidR="005B4493">
              <w:rPr>
                <w:rFonts w:eastAsiaTheme="minorEastAsia"/>
                <w:lang w:eastAsia="zh-CN"/>
              </w:rPr>
              <w:t>9</w:t>
            </w:r>
            <w:r>
              <w:t>-</w:t>
            </w:r>
            <w:r w:rsidR="005B4493">
              <w:rPr>
                <w:rFonts w:eastAsiaTheme="minorEastAsia"/>
                <w:lang w:eastAsia="zh-CN"/>
              </w:rPr>
              <w:t>27</w:t>
            </w:r>
          </w:p>
        </w:tc>
      </w:tr>
      <w:tr w:rsidR="00F7445B" w14:paraId="22C61591" w14:textId="77777777">
        <w:tc>
          <w:tcPr>
            <w:tcW w:w="1843" w:type="dxa"/>
            <w:tcBorders>
              <w:left w:val="single" w:sz="4" w:space="0" w:color="auto"/>
            </w:tcBorders>
          </w:tcPr>
          <w:p w14:paraId="3A0E28C7" w14:textId="77777777" w:rsidR="00F7445B" w:rsidRDefault="00F7445B">
            <w:pPr>
              <w:pStyle w:val="CRCoverPage"/>
              <w:spacing w:after="0"/>
              <w:rPr>
                <w:b/>
                <w:i/>
                <w:sz w:val="8"/>
                <w:szCs w:val="8"/>
              </w:rPr>
            </w:pPr>
          </w:p>
        </w:tc>
        <w:tc>
          <w:tcPr>
            <w:tcW w:w="1986" w:type="dxa"/>
            <w:gridSpan w:val="4"/>
          </w:tcPr>
          <w:p w14:paraId="4C3F200D" w14:textId="77777777" w:rsidR="00F7445B" w:rsidRDefault="00F7445B">
            <w:pPr>
              <w:pStyle w:val="CRCoverPage"/>
              <w:spacing w:after="0"/>
              <w:rPr>
                <w:sz w:val="8"/>
                <w:szCs w:val="8"/>
              </w:rPr>
            </w:pPr>
          </w:p>
        </w:tc>
        <w:tc>
          <w:tcPr>
            <w:tcW w:w="2267" w:type="dxa"/>
            <w:gridSpan w:val="2"/>
          </w:tcPr>
          <w:p w14:paraId="2CBD70AF" w14:textId="77777777" w:rsidR="00F7445B" w:rsidRDefault="00F7445B">
            <w:pPr>
              <w:pStyle w:val="CRCoverPage"/>
              <w:spacing w:after="0"/>
              <w:rPr>
                <w:sz w:val="8"/>
                <w:szCs w:val="8"/>
              </w:rPr>
            </w:pPr>
          </w:p>
        </w:tc>
        <w:tc>
          <w:tcPr>
            <w:tcW w:w="1417" w:type="dxa"/>
            <w:gridSpan w:val="3"/>
          </w:tcPr>
          <w:p w14:paraId="7A98BADE" w14:textId="77777777" w:rsidR="00F7445B" w:rsidRDefault="00F7445B">
            <w:pPr>
              <w:pStyle w:val="CRCoverPage"/>
              <w:spacing w:after="0"/>
              <w:rPr>
                <w:sz w:val="8"/>
                <w:szCs w:val="8"/>
              </w:rPr>
            </w:pPr>
          </w:p>
        </w:tc>
        <w:tc>
          <w:tcPr>
            <w:tcW w:w="2127" w:type="dxa"/>
            <w:tcBorders>
              <w:right w:val="single" w:sz="4" w:space="0" w:color="auto"/>
            </w:tcBorders>
          </w:tcPr>
          <w:p w14:paraId="5045D9EC" w14:textId="77777777" w:rsidR="00F7445B" w:rsidRDefault="00F7445B">
            <w:pPr>
              <w:pStyle w:val="CRCoverPage"/>
              <w:spacing w:after="0"/>
              <w:rPr>
                <w:sz w:val="8"/>
                <w:szCs w:val="8"/>
              </w:rPr>
            </w:pPr>
          </w:p>
        </w:tc>
      </w:tr>
      <w:tr w:rsidR="00F7445B" w14:paraId="597AC549" w14:textId="77777777">
        <w:trPr>
          <w:cantSplit/>
        </w:trPr>
        <w:tc>
          <w:tcPr>
            <w:tcW w:w="1843" w:type="dxa"/>
            <w:tcBorders>
              <w:left w:val="single" w:sz="4" w:space="0" w:color="auto"/>
            </w:tcBorders>
          </w:tcPr>
          <w:p w14:paraId="2436258F"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4C4B962C" w14:textId="0299667F" w:rsidR="00F7445B" w:rsidRDefault="004603B2">
            <w:pPr>
              <w:pStyle w:val="CRCoverPage"/>
              <w:spacing w:after="0"/>
              <w:ind w:left="100"/>
              <w:rPr>
                <w:b/>
              </w:rPr>
            </w:pPr>
            <w:r>
              <w:rPr>
                <w:b/>
              </w:rPr>
              <w:t>A</w:t>
            </w:r>
          </w:p>
        </w:tc>
        <w:tc>
          <w:tcPr>
            <w:tcW w:w="3402" w:type="dxa"/>
            <w:gridSpan w:val="5"/>
            <w:tcBorders>
              <w:left w:val="nil"/>
            </w:tcBorders>
          </w:tcPr>
          <w:p w14:paraId="0ACCEACF" w14:textId="77777777" w:rsidR="00F7445B" w:rsidRDefault="00F7445B">
            <w:pPr>
              <w:pStyle w:val="CRCoverPage"/>
              <w:spacing w:after="0"/>
            </w:pPr>
          </w:p>
        </w:tc>
        <w:tc>
          <w:tcPr>
            <w:tcW w:w="1417" w:type="dxa"/>
            <w:gridSpan w:val="3"/>
            <w:tcBorders>
              <w:left w:val="nil"/>
            </w:tcBorders>
          </w:tcPr>
          <w:p w14:paraId="7258ABFC"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4ECAE9DE" w14:textId="5F632C1F" w:rsidR="00F7445B" w:rsidRDefault="00675F53">
            <w:pPr>
              <w:pStyle w:val="CRCoverPage"/>
              <w:spacing w:after="0"/>
              <w:ind w:left="100"/>
            </w:pPr>
            <w:r>
              <w:t>Rel-</w:t>
            </w:r>
            <w:r w:rsidR="005B4493">
              <w:t>1</w:t>
            </w:r>
            <w:r w:rsidR="00257684">
              <w:t>8</w:t>
            </w:r>
          </w:p>
        </w:tc>
      </w:tr>
      <w:tr w:rsidR="0071039C" w14:paraId="411F017B" w14:textId="77777777">
        <w:tc>
          <w:tcPr>
            <w:tcW w:w="1843" w:type="dxa"/>
            <w:tcBorders>
              <w:left w:val="single" w:sz="4" w:space="0" w:color="auto"/>
              <w:bottom w:val="single" w:sz="4" w:space="0" w:color="auto"/>
            </w:tcBorders>
          </w:tcPr>
          <w:p w14:paraId="55EF60FA" w14:textId="77777777" w:rsidR="0071039C" w:rsidRDefault="0071039C" w:rsidP="0071039C">
            <w:pPr>
              <w:pStyle w:val="CRCoverPage"/>
              <w:spacing w:after="0"/>
              <w:rPr>
                <w:b/>
                <w:i/>
              </w:rPr>
            </w:pPr>
          </w:p>
        </w:tc>
        <w:tc>
          <w:tcPr>
            <w:tcW w:w="4677" w:type="dxa"/>
            <w:gridSpan w:val="8"/>
            <w:tcBorders>
              <w:bottom w:val="single" w:sz="4" w:space="0" w:color="auto"/>
            </w:tcBorders>
          </w:tcPr>
          <w:p w14:paraId="5B684065" w14:textId="77777777" w:rsidR="0071039C" w:rsidRDefault="0071039C" w:rsidP="007103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39E8" w14:textId="77777777" w:rsidR="0071039C" w:rsidRDefault="0071039C" w:rsidP="0071039C">
            <w:pPr>
              <w:pStyle w:val="CRCoverPage"/>
            </w:pPr>
            <w:r>
              <w:rPr>
                <w:noProof/>
                <w:sz w:val="18"/>
              </w:rPr>
              <w:t>Detailed explanations of the above categories can</w:t>
            </w:r>
            <w:r>
              <w:rPr>
                <w:noProof/>
                <w:sz w:val="18"/>
              </w:rPr>
              <w:br/>
              <w:t xml:space="preserve">be found in 3GPP </w:t>
            </w:r>
            <w:hyperlink r:id="rId11"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1769639B" w14:textId="77777777" w:rsidR="0071039C" w:rsidRDefault="0071039C" w:rsidP="0071039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B5BB930" w14:textId="77777777">
        <w:tc>
          <w:tcPr>
            <w:tcW w:w="1843" w:type="dxa"/>
          </w:tcPr>
          <w:p w14:paraId="5D88B328" w14:textId="77777777" w:rsidR="00F7445B" w:rsidRDefault="00F7445B">
            <w:pPr>
              <w:pStyle w:val="CRCoverPage"/>
              <w:spacing w:after="0"/>
              <w:rPr>
                <w:b/>
                <w:i/>
                <w:sz w:val="8"/>
                <w:szCs w:val="8"/>
              </w:rPr>
            </w:pPr>
          </w:p>
        </w:tc>
        <w:tc>
          <w:tcPr>
            <w:tcW w:w="7797" w:type="dxa"/>
            <w:gridSpan w:val="10"/>
          </w:tcPr>
          <w:p w14:paraId="604DFFD0" w14:textId="77777777" w:rsidR="00F7445B" w:rsidRDefault="00F7445B">
            <w:pPr>
              <w:pStyle w:val="CRCoverPage"/>
              <w:spacing w:after="0"/>
              <w:rPr>
                <w:sz w:val="8"/>
                <w:szCs w:val="8"/>
              </w:rPr>
            </w:pPr>
          </w:p>
        </w:tc>
      </w:tr>
      <w:tr w:rsidR="00F7445B" w14:paraId="2C70659F" w14:textId="77777777">
        <w:tc>
          <w:tcPr>
            <w:tcW w:w="2694" w:type="dxa"/>
            <w:gridSpan w:val="2"/>
            <w:tcBorders>
              <w:top w:val="single" w:sz="4" w:space="0" w:color="auto"/>
              <w:left w:val="single" w:sz="4" w:space="0" w:color="auto"/>
            </w:tcBorders>
          </w:tcPr>
          <w:p w14:paraId="78DC2C1E"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57841" w14:textId="5C39E29E" w:rsidR="005B4493" w:rsidRPr="005B4493" w:rsidRDefault="005B4493" w:rsidP="005B4493">
            <w:pPr>
              <w:pStyle w:val="TAL"/>
              <w:spacing w:after="120"/>
              <w:rPr>
                <w:rFonts w:eastAsiaTheme="minorEastAsia"/>
                <w:sz w:val="20"/>
                <w:szCs w:val="21"/>
                <w:lang w:eastAsia="zh-CN"/>
              </w:rPr>
            </w:pPr>
            <w:r w:rsidRPr="005B4493">
              <w:rPr>
                <w:rFonts w:eastAsiaTheme="minorEastAsia"/>
                <w:sz w:val="20"/>
                <w:szCs w:val="21"/>
                <w:lang w:eastAsia="zh-CN"/>
              </w:rPr>
              <w:t>1.</w:t>
            </w:r>
            <w:r>
              <w:rPr>
                <w:rFonts w:eastAsiaTheme="minorEastAsia"/>
                <w:sz w:val="20"/>
                <w:szCs w:val="21"/>
                <w:lang w:eastAsia="zh-CN"/>
              </w:rPr>
              <w:t xml:space="preserve"> </w:t>
            </w:r>
            <w:r w:rsidRPr="005B4493">
              <w:rPr>
                <w:rFonts w:eastAsiaTheme="minorEastAsia"/>
                <w:sz w:val="20"/>
                <w:szCs w:val="21"/>
                <w:lang w:eastAsia="zh-CN"/>
              </w:rPr>
              <w:t xml:space="preserve">For the description of the </w:t>
            </w:r>
            <w:r>
              <w:rPr>
                <w:rFonts w:eastAsiaTheme="minorEastAsia"/>
                <w:sz w:val="20"/>
                <w:szCs w:val="21"/>
                <w:lang w:eastAsia="zh-CN"/>
              </w:rPr>
              <w:t>cell-specific</w:t>
            </w:r>
            <w:r w:rsidRPr="005B4493">
              <w:rPr>
                <w:rFonts w:eastAsiaTheme="minorEastAsia"/>
                <w:sz w:val="20"/>
                <w:szCs w:val="21"/>
                <w:lang w:eastAsia="zh-CN"/>
              </w:rPr>
              <w:t xml:space="preserve"> offset of event A3, it </w:t>
            </w:r>
            <w:r>
              <w:rPr>
                <w:rFonts w:eastAsiaTheme="minorEastAsia"/>
                <w:sz w:val="20"/>
                <w:szCs w:val="21"/>
                <w:lang w:eastAsia="zh-CN"/>
              </w:rPr>
              <w:t>uses</w:t>
            </w:r>
            <w:r w:rsidRPr="005B4493">
              <w:rPr>
                <w:rFonts w:eastAsiaTheme="minorEastAsia"/>
                <w:sz w:val="20"/>
                <w:szCs w:val="21"/>
                <w:lang w:eastAsia="zh-CN"/>
              </w:rPr>
              <w:t xml:space="preserve"> “the frequency of the </w:t>
            </w:r>
            <w:r>
              <w:rPr>
                <w:rFonts w:eastAsiaTheme="minorEastAsia"/>
                <w:sz w:val="20"/>
                <w:szCs w:val="21"/>
                <w:lang w:eastAsia="zh-CN"/>
              </w:rPr>
              <w:t>neighbour</w:t>
            </w:r>
            <w:r w:rsidRPr="005B4493">
              <w:rPr>
                <w:rFonts w:eastAsiaTheme="minorEastAsia"/>
                <w:sz w:val="20"/>
                <w:szCs w:val="21"/>
                <w:lang w:eastAsia="zh-CN"/>
              </w:rPr>
              <w:t xml:space="preserve"> cell”, while in the event A4 and also other </w:t>
            </w:r>
            <w:r w:rsidR="007503E2">
              <w:rPr>
                <w:rFonts w:eastAsiaTheme="minorEastAsia"/>
                <w:sz w:val="20"/>
                <w:szCs w:val="21"/>
                <w:lang w:eastAsia="zh-CN"/>
              </w:rPr>
              <w:t>event</w:t>
            </w:r>
            <w:r w:rsidR="00C835BB">
              <w:rPr>
                <w:rFonts w:eastAsiaTheme="minorEastAsia"/>
                <w:sz w:val="20"/>
                <w:szCs w:val="21"/>
                <w:lang w:eastAsia="zh-CN"/>
              </w:rPr>
              <w:t>s</w:t>
            </w:r>
            <w:r w:rsidRPr="005B4493">
              <w:rPr>
                <w:rFonts w:eastAsiaTheme="minorEastAsia"/>
                <w:sz w:val="20"/>
                <w:szCs w:val="21"/>
                <w:lang w:eastAsia="zh-CN"/>
              </w:rPr>
              <w:t xml:space="preserve">, it </w:t>
            </w:r>
            <w:r>
              <w:rPr>
                <w:rFonts w:eastAsiaTheme="minorEastAsia"/>
                <w:sz w:val="20"/>
                <w:szCs w:val="21"/>
                <w:lang w:eastAsia="zh-CN"/>
              </w:rPr>
              <w:t>uses</w:t>
            </w:r>
            <w:r w:rsidRPr="005B4493">
              <w:rPr>
                <w:rFonts w:eastAsiaTheme="minorEastAsia"/>
                <w:sz w:val="20"/>
                <w:szCs w:val="21"/>
                <w:lang w:eastAsia="zh-CN"/>
              </w:rPr>
              <w:t xml:space="preserve"> “the </w:t>
            </w:r>
            <w:r>
              <w:rPr>
                <w:rFonts w:eastAsiaTheme="minorEastAsia"/>
                <w:sz w:val="20"/>
                <w:szCs w:val="21"/>
                <w:lang w:eastAsia="zh-CN"/>
              </w:rPr>
              <w:t>neighbour</w:t>
            </w:r>
            <w:r w:rsidRPr="005B4493">
              <w:rPr>
                <w:rFonts w:eastAsiaTheme="minorEastAsia"/>
                <w:sz w:val="20"/>
                <w:szCs w:val="21"/>
                <w:lang w:eastAsia="zh-CN"/>
              </w:rPr>
              <w:t xml:space="preserve"> cell”, as specified in the following description.</w:t>
            </w:r>
          </w:p>
          <w:p w14:paraId="4E332B1B" w14:textId="77777777" w:rsidR="005B4493" w:rsidRPr="005B4493"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There are </w:t>
            </w:r>
            <w:r w:rsidR="005B4493" w:rsidRPr="005B4493">
              <w:rPr>
                <w:rFonts w:eastAsiaTheme="minorEastAsia"/>
                <w:sz w:val="20"/>
                <w:szCs w:val="21"/>
                <w:lang w:eastAsia="zh-CN"/>
              </w:rPr>
              <w:t xml:space="preserve">different </w:t>
            </w:r>
            <w:r w:rsidR="005B4493">
              <w:rPr>
                <w:rFonts w:eastAsiaTheme="minorEastAsia"/>
                <w:sz w:val="20"/>
                <w:szCs w:val="21"/>
                <w:lang w:eastAsia="zh-CN"/>
              </w:rPr>
              <w:t>understandings</w:t>
            </w:r>
            <w:r w:rsidR="005B4493" w:rsidRPr="005B4493">
              <w:rPr>
                <w:rFonts w:eastAsiaTheme="minorEastAsia"/>
                <w:sz w:val="20"/>
                <w:szCs w:val="21"/>
                <w:lang w:eastAsia="zh-CN"/>
              </w:rPr>
              <w:t xml:space="preserve"> on which object the highlighted part described, e.g., it is the cellIndividualOffset or the measObjectNR?</w:t>
            </w:r>
          </w:p>
          <w:p w14:paraId="1C098E51" w14:textId="77777777" w:rsidR="005B4493" w:rsidRP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1: </w:t>
            </w:r>
            <w:r w:rsidR="005B4493" w:rsidRPr="005B4493">
              <w:rPr>
                <w:rFonts w:eastAsiaTheme="minorEastAsia"/>
                <w:sz w:val="20"/>
                <w:szCs w:val="21"/>
                <w:lang w:eastAsia="zh-CN"/>
              </w:rPr>
              <w:t xml:space="preserve">If it is for the cellIndividualOffset,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be deleted, as it is clear the </w:t>
            </w:r>
            <w:r w:rsidR="005B4493">
              <w:rPr>
                <w:rFonts w:eastAsiaTheme="minorEastAsia"/>
                <w:sz w:val="20"/>
                <w:szCs w:val="21"/>
                <w:lang w:eastAsia="zh-CN"/>
              </w:rPr>
              <w:t>cell-specific</w:t>
            </w:r>
            <w:r w:rsidR="005B4493" w:rsidRPr="005B4493">
              <w:rPr>
                <w:rFonts w:eastAsiaTheme="minorEastAsia"/>
                <w:sz w:val="20"/>
                <w:szCs w:val="21"/>
                <w:lang w:eastAsia="zh-CN"/>
              </w:rPr>
              <w:t xml:space="preserve"> offset is per cell defined within the MO. </w:t>
            </w:r>
          </w:p>
          <w:p w14:paraId="35A5754B" w14:textId="5D942F0A" w:rsid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2: </w:t>
            </w:r>
            <w:r w:rsidR="005B4493" w:rsidRPr="005B4493">
              <w:rPr>
                <w:rFonts w:eastAsiaTheme="minorEastAsia"/>
                <w:sz w:val="20"/>
                <w:szCs w:val="21"/>
                <w:lang w:eastAsia="zh-CN"/>
              </w:rPr>
              <w:t xml:space="preserve">If it is for the measObjectNR,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also be added in the same place, i.e., before the “the </w:t>
            </w:r>
            <w:r w:rsidR="005B4493">
              <w:rPr>
                <w:rFonts w:eastAsiaTheme="minorEastAsia"/>
                <w:sz w:val="20"/>
                <w:szCs w:val="21"/>
                <w:lang w:eastAsia="zh-CN"/>
              </w:rPr>
              <w:t>neighbour</w:t>
            </w:r>
            <w:r w:rsidR="005B4493" w:rsidRPr="005B4493">
              <w:rPr>
                <w:rFonts w:eastAsiaTheme="minorEastAsia"/>
                <w:sz w:val="20"/>
                <w:szCs w:val="21"/>
                <w:lang w:eastAsia="zh-CN"/>
              </w:rPr>
              <w:t xml:space="preserve"> cell, in the event A4 and other </w:t>
            </w:r>
            <w:r w:rsidR="007503E2">
              <w:rPr>
                <w:rFonts w:eastAsiaTheme="minorEastAsia"/>
                <w:sz w:val="20"/>
                <w:szCs w:val="21"/>
                <w:lang w:eastAsia="zh-CN"/>
              </w:rPr>
              <w:t>event</w:t>
            </w:r>
            <w:r w:rsidR="00C835BB">
              <w:rPr>
                <w:rFonts w:eastAsiaTheme="minorEastAsia"/>
                <w:sz w:val="20"/>
                <w:szCs w:val="21"/>
                <w:lang w:eastAsia="zh-CN"/>
              </w:rPr>
              <w:t>s</w:t>
            </w:r>
            <w:r w:rsidR="005B4493" w:rsidRPr="005B4493">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5B4493" w14:paraId="12E41EB8" w14:textId="77777777" w:rsidTr="005B4493">
              <w:tc>
                <w:tcPr>
                  <w:tcW w:w="6802" w:type="dxa"/>
                </w:tcPr>
                <w:p w14:paraId="27919D1B" w14:textId="77777777" w:rsidR="005B4493" w:rsidRPr="005B4493" w:rsidRDefault="005B4493" w:rsidP="005B4493">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5.5.4.4    Event A3 (Neighbour becomes offset better than SpCell)</w:t>
                  </w:r>
                </w:p>
                <w:p w14:paraId="1844ED00"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2744EAD3" w14:textId="77777777" w:rsidR="005B4493" w:rsidRPr="005B4493" w:rsidRDefault="005B4493" w:rsidP="00354B31">
                  <w:pPr>
                    <w:overflowPunct w:val="0"/>
                    <w:autoSpaceDE w:val="0"/>
                    <w:autoSpaceDN w:val="0"/>
                    <w:ind w:left="284" w:hanging="284"/>
                    <w:rPr>
                      <w:lang w:eastAsia="ja-JP"/>
                    </w:rPr>
                  </w:pPr>
                  <w:r w:rsidRPr="005B4493">
                    <w:rPr>
                      <w:b/>
                      <w:bCs/>
                      <w:i/>
                      <w:iCs/>
                      <w:lang w:eastAsia="ja-JP"/>
                    </w:rPr>
                    <w:t xml:space="preserve">Ocn </w:t>
                  </w:r>
                  <w:r w:rsidRPr="005B4493">
                    <w:rPr>
                      <w:lang w:eastAsia="ja-JP"/>
                    </w:rPr>
                    <w:t xml:space="preserve">is the cell specific offset of the neighbour cell (i.e. </w:t>
                  </w:r>
                  <w:r w:rsidRPr="005B4493">
                    <w:rPr>
                      <w:i/>
                      <w:iCs/>
                      <w:lang w:eastAsia="ja-JP"/>
                    </w:rPr>
                    <w:t>cellIndividualOffset</w:t>
                  </w:r>
                  <w:r w:rsidRPr="005B4493">
                    <w:rPr>
                      <w:lang w:eastAsia="ja-JP"/>
                    </w:rPr>
                    <w:t xml:space="preserve"> as defined within </w:t>
                  </w:r>
                  <w:r w:rsidRPr="005B4493">
                    <w:rPr>
                      <w:i/>
                      <w:iCs/>
                      <w:lang w:eastAsia="ja-JP"/>
                    </w:rPr>
                    <w:t>measObjectNR</w:t>
                  </w:r>
                  <w:r w:rsidRPr="005B4493">
                    <w:rPr>
                      <w:lang w:eastAsia="ja-JP"/>
                    </w:rPr>
                    <w:t xml:space="preserve"> corresponding to </w:t>
                  </w:r>
                  <w:r w:rsidRPr="005B4493">
                    <w:rPr>
                      <w:highlight w:val="green"/>
                      <w:lang w:eastAsia="ja-JP"/>
                    </w:rPr>
                    <w:t>the frequency of</w:t>
                  </w:r>
                  <w:r w:rsidRPr="005B4493">
                    <w:rPr>
                      <w:highlight w:val="yellow"/>
                      <w:lang w:eastAsia="ja-JP"/>
                    </w:rPr>
                    <w:t xml:space="preserve"> the neighbour cell</w:t>
                  </w:r>
                  <w:r w:rsidRPr="005B4493">
                    <w:rPr>
                      <w:lang w:eastAsia="ja-JP"/>
                    </w:rPr>
                    <w:t xml:space="preserve">, or </w:t>
                  </w:r>
                  <w:r w:rsidRPr="005B4493">
                    <w:rPr>
                      <w:i/>
                      <w:iCs/>
                      <w:lang w:eastAsia="ja-JP"/>
                    </w:rPr>
                    <w:t>cellIndividualOffset</w:t>
                  </w:r>
                  <w:r w:rsidRPr="005B4493">
                    <w:rPr>
                      <w:lang w:eastAsia="ja-JP"/>
                    </w:rPr>
                    <w:t xml:space="preserve"> as defined within </w:t>
                  </w:r>
                  <w:r w:rsidRPr="005B4493">
                    <w:rPr>
                      <w:i/>
                      <w:iCs/>
                      <w:lang w:eastAsia="ja-JP"/>
                    </w:rPr>
                    <w:t>reportConfigNR</w:t>
                  </w:r>
                  <w:r w:rsidRPr="005B4493">
                    <w:rPr>
                      <w:lang w:eastAsia="ja-JP"/>
                    </w:rPr>
                    <w:t>), and set to zero if not configured for the neighbour cell.</w:t>
                  </w:r>
                </w:p>
                <w:p w14:paraId="19F1619E"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5C3AB061" w14:textId="77777777" w:rsidR="005B4493" w:rsidRPr="005B4493" w:rsidRDefault="005B4493" w:rsidP="00354B31">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5.5.4.5     Event A4 (Neighbour becomes better than threshold)</w:t>
                  </w:r>
                </w:p>
                <w:p w14:paraId="528D6C1A"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16790CBF" w14:textId="77777777" w:rsidR="005B4493" w:rsidRPr="005B4493" w:rsidRDefault="005B4493" w:rsidP="00354B31">
                  <w:pPr>
                    <w:overflowPunct w:val="0"/>
                    <w:autoSpaceDE w:val="0"/>
                    <w:autoSpaceDN w:val="0"/>
                    <w:ind w:left="284" w:hanging="284"/>
                    <w:rPr>
                      <w:rFonts w:eastAsia="等线"/>
                      <w:lang w:eastAsia="ja-JP"/>
                    </w:rPr>
                  </w:pPr>
                  <w:r w:rsidRPr="005B4493">
                    <w:rPr>
                      <w:rFonts w:eastAsia="等线"/>
                      <w:b/>
                      <w:bCs/>
                      <w:i/>
                      <w:iCs/>
                      <w:lang w:eastAsia="ja-JP"/>
                    </w:rPr>
                    <w:t xml:space="preserve">Ocn </w:t>
                  </w:r>
                  <w:r w:rsidRPr="005B4493">
                    <w:rPr>
                      <w:rFonts w:eastAsia="等线"/>
                      <w:lang w:eastAsia="ja-JP"/>
                    </w:rPr>
                    <w:t xml:space="preserve">is the measurement object specific offset of the neighbour cell (i.e.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measObjectNR</w:t>
                  </w:r>
                  <w:r w:rsidRPr="005B4493">
                    <w:rPr>
                      <w:rFonts w:eastAsia="等线"/>
                      <w:lang w:eastAsia="ja-JP"/>
                    </w:rPr>
                    <w:t xml:space="preserve"> corresponding to </w:t>
                  </w:r>
                  <w:r w:rsidRPr="005B4493">
                    <w:rPr>
                      <w:rFonts w:eastAsia="等线"/>
                      <w:highlight w:val="yellow"/>
                      <w:lang w:eastAsia="ja-JP"/>
                    </w:rPr>
                    <w:t>the neighbour cell</w:t>
                  </w:r>
                  <w:r w:rsidRPr="005B4493">
                    <w:rPr>
                      <w:rFonts w:eastAsia="等线"/>
                      <w:lang w:eastAsia="ja-JP"/>
                    </w:rPr>
                    <w:t xml:space="preserve">, or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reportConfigNR</w:t>
                  </w:r>
                  <w:r w:rsidRPr="005B4493">
                    <w:rPr>
                      <w:rFonts w:eastAsia="等线"/>
                      <w:lang w:eastAsia="ja-JP"/>
                    </w:rPr>
                    <w:t>), and set to zero if not configured for the neighbour cell.</w:t>
                  </w:r>
                </w:p>
                <w:p w14:paraId="3CEAB30F" w14:textId="77777777" w:rsidR="005B4493" w:rsidRDefault="005B4493" w:rsidP="005B4493">
                  <w:pPr>
                    <w:pStyle w:val="TAL"/>
                    <w:spacing w:after="120"/>
                    <w:rPr>
                      <w:rFonts w:eastAsiaTheme="minorEastAsia"/>
                      <w:sz w:val="20"/>
                      <w:szCs w:val="21"/>
                      <w:lang w:eastAsia="zh-CN"/>
                    </w:rPr>
                  </w:pPr>
                  <w:r w:rsidRPr="005B4493">
                    <w:rPr>
                      <w:rFonts w:eastAsiaTheme="minorEastAsia" w:hint="eastAsia"/>
                      <w:color w:val="FF0000"/>
                      <w:sz w:val="20"/>
                      <w:szCs w:val="21"/>
                      <w:lang w:eastAsia="zh-CN"/>
                    </w:rPr>
                    <w:lastRenderedPageBreak/>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tc>
            </w:tr>
          </w:tbl>
          <w:p w14:paraId="547B2B45" w14:textId="77777777" w:rsidR="005B4493" w:rsidRDefault="00354B31" w:rsidP="005B4493">
            <w:pPr>
              <w:pStyle w:val="TAL"/>
              <w:spacing w:after="120"/>
              <w:rPr>
                <w:rFonts w:eastAsiaTheme="minorEastAsia"/>
                <w:sz w:val="20"/>
                <w:szCs w:val="21"/>
                <w:lang w:eastAsia="zh-CN"/>
              </w:rPr>
            </w:pPr>
            <w:r>
              <w:rPr>
                <w:rFonts w:eastAsiaTheme="minorEastAsia"/>
                <w:sz w:val="20"/>
                <w:szCs w:val="21"/>
                <w:lang w:eastAsia="zh-CN"/>
              </w:rPr>
              <w:lastRenderedPageBreak/>
              <w:t xml:space="preserve">To our understanding, the </w:t>
            </w:r>
            <w:r w:rsidR="00FA2EB3">
              <w:rPr>
                <w:rFonts w:eastAsiaTheme="minorEastAsia"/>
                <w:sz w:val="20"/>
                <w:szCs w:val="21"/>
                <w:lang w:eastAsia="zh-CN"/>
              </w:rPr>
              <w:t xml:space="preserve">alt 1 is the right understanding, that is, the highlighted part intends to describe for which frequency/MO the cell individual offset applies. </w:t>
            </w:r>
          </w:p>
          <w:p w14:paraId="1437D946" w14:textId="77777777" w:rsidR="00354B31"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2. </w:t>
            </w:r>
            <w:r w:rsidR="003A1FC9">
              <w:rPr>
                <w:rFonts w:eastAsiaTheme="minorEastAsia"/>
                <w:sz w:val="20"/>
                <w:szCs w:val="21"/>
                <w:lang w:eastAsia="zh-CN"/>
              </w:rPr>
              <w:t xml:space="preserve">For the case that the RS type is SSB, there is repeated description in </w:t>
            </w:r>
            <w:r w:rsidR="003A1FC9" w:rsidRPr="003A1FC9">
              <w:rPr>
                <w:rFonts w:eastAsiaTheme="minorEastAsia"/>
                <w:sz w:val="20"/>
                <w:szCs w:val="21"/>
                <w:highlight w:val="green"/>
                <w:lang w:eastAsia="zh-CN"/>
              </w:rPr>
              <w:t>the first bullet 2 and the first bullet 3</w:t>
            </w:r>
            <w:r w:rsidR="003A1FC9">
              <w:rPr>
                <w:rFonts w:eastAsiaTheme="minorEastAsia"/>
                <w:sz w:val="20"/>
                <w:szCs w:val="21"/>
                <w:lang w:eastAsia="zh-CN"/>
              </w:rPr>
              <w:t xml:space="preserve">. Similar issues also present for the case that the RS type is CSI-RS, i.e., </w:t>
            </w:r>
            <w:r w:rsidR="003A1FC9" w:rsidRPr="003A1FC9">
              <w:rPr>
                <w:rFonts w:eastAsiaTheme="minorEastAsia"/>
                <w:sz w:val="20"/>
                <w:szCs w:val="21"/>
                <w:highlight w:val="yellow"/>
                <w:lang w:eastAsia="zh-CN"/>
              </w:rPr>
              <w:t>the second bullet 2 and the third bullet 3</w:t>
            </w:r>
            <w:r w:rsidR="003A1FC9">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3A1FC9" w14:paraId="7DFC8885" w14:textId="77777777" w:rsidTr="003A1FC9">
              <w:tc>
                <w:tcPr>
                  <w:tcW w:w="6802" w:type="dxa"/>
                </w:tcPr>
                <w:p w14:paraId="3D9718CA" w14:textId="77777777" w:rsidR="003A1FC9" w:rsidRPr="003A1FC9" w:rsidRDefault="003A1FC9" w:rsidP="003A1FC9">
                  <w:pPr>
                    <w:overflowPunct w:val="0"/>
                    <w:autoSpaceDE w:val="0"/>
                    <w:autoSpaceDN w:val="0"/>
                    <w:adjustRightInd w:val="0"/>
                    <w:ind w:left="284" w:hanging="284"/>
                    <w:textAlignment w:val="baseline"/>
                    <w:rPr>
                      <w:rFonts w:eastAsia="Times New Roman"/>
                      <w:lang w:eastAsia="x-none"/>
                    </w:rPr>
                  </w:pPr>
                  <w:r w:rsidRPr="003A1FC9">
                    <w:rPr>
                      <w:rFonts w:eastAsia="Times New Roman"/>
                      <w:lang w:eastAsia="x-none"/>
                    </w:rPr>
                    <w:t>1&gt;</w:t>
                  </w:r>
                  <w:r w:rsidRPr="003A1FC9">
                    <w:rPr>
                      <w:rFonts w:eastAsia="Times New Roman"/>
                      <w:lang w:eastAsia="x-none"/>
                    </w:rPr>
                    <w:tab/>
                    <w:t xml:space="preserve">whenever the UE has a </w:t>
                  </w:r>
                  <w:r w:rsidRPr="003A1FC9">
                    <w:rPr>
                      <w:rFonts w:eastAsia="Times New Roman"/>
                      <w:i/>
                      <w:lang w:eastAsia="x-none"/>
                    </w:rPr>
                    <w:t>measConfig</w:t>
                  </w:r>
                  <w:r w:rsidRPr="003A1FC9">
                    <w:rPr>
                      <w:rFonts w:eastAsia="Times New Roman"/>
                      <w:lang w:eastAsia="x-none"/>
                    </w:rPr>
                    <w:t xml:space="preserve">, perform RSRP and RSRQ measurements for each serving cell for which </w:t>
                  </w:r>
                  <w:r w:rsidRPr="003A1FC9">
                    <w:rPr>
                      <w:rFonts w:eastAsia="Times New Roman"/>
                      <w:i/>
                      <w:lang w:eastAsia="x-none"/>
                    </w:rPr>
                    <w:t>servingCellMO</w:t>
                  </w:r>
                  <w:r w:rsidRPr="003A1FC9">
                    <w:rPr>
                      <w:rFonts w:eastAsia="Times New Roman"/>
                      <w:lang w:eastAsia="x-none"/>
                    </w:rPr>
                    <w:t xml:space="preserve"> is configured as follows:</w:t>
                  </w:r>
                </w:p>
                <w:p w14:paraId="689EC65C" w14:textId="77777777" w:rsidR="003A1FC9" w:rsidRPr="003A1FC9" w:rsidRDefault="003A1FC9" w:rsidP="003A1FC9">
                  <w:pPr>
                    <w:overflowPunct w:val="0"/>
                    <w:autoSpaceDE w:val="0"/>
                    <w:autoSpaceDN w:val="0"/>
                    <w:adjustRightInd w:val="0"/>
                    <w:ind w:left="567"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highlight w:val="green"/>
                      <w:lang w:eastAsia="x-none"/>
                    </w:rPr>
                    <w:t xml:space="preserve">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ja-JP"/>
                    </w:rPr>
                    <w:t xml:space="preserve"> and </w:t>
                  </w:r>
                  <w:r w:rsidRPr="003A1FC9">
                    <w:rPr>
                      <w:rFonts w:eastAsia="Times New Roman"/>
                      <w:i/>
                      <w:lang w:eastAsia="ja-JP"/>
                    </w:rPr>
                    <w:t>ssb-ConfigMobility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2E2CB47B"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green"/>
                      <w:lang w:eastAsia="x-none"/>
                    </w:rPr>
                    <w:t xml:space="preserve">and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x-none"/>
                    </w:rPr>
                    <w:t>:</w:t>
                  </w:r>
                </w:p>
                <w:p w14:paraId="04148C3C" w14:textId="77777777" w:rsidR="003A1FC9" w:rsidRPr="003A1FC9" w:rsidRDefault="003A1FC9" w:rsidP="003A1FC9">
                  <w:pPr>
                    <w:overflowPunct w:val="0"/>
                    <w:autoSpaceDE w:val="0"/>
                    <w:autoSpaceDN w:val="0"/>
                    <w:adjustRightInd w:val="0"/>
                    <w:ind w:left="1134"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SS/PBCH block, as described in 5.5.3.3a;</w:t>
                  </w:r>
                </w:p>
                <w:p w14:paraId="23547A18"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SS/PBCH block, as described in 5.5.3.3;</w:t>
                  </w:r>
                </w:p>
                <w:p w14:paraId="7ADCA935" w14:textId="77777777" w:rsidR="003A1FC9" w:rsidRPr="003A1FC9" w:rsidRDefault="003A1FC9" w:rsidP="003A1FC9">
                  <w:pPr>
                    <w:overflowPunct w:val="0"/>
                    <w:autoSpaceDE w:val="0"/>
                    <w:autoSpaceDN w:val="0"/>
                    <w:adjustRightInd w:val="0"/>
                    <w:ind w:left="568"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highlight w:val="yellow"/>
                      <w:lang w:eastAsia="x-none"/>
                    </w:rPr>
                    <w:t xml:space="preserve">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ja-JP"/>
                    </w:rPr>
                    <w:t xml:space="preserve"> and </w:t>
                  </w:r>
                  <w:r w:rsidRPr="003A1FC9">
                    <w:rPr>
                      <w:rFonts w:eastAsia="Times New Roman"/>
                      <w:i/>
                      <w:lang w:eastAsia="ja-JP"/>
                    </w:rPr>
                    <w:t>CSI-RS-ResourceConfigMobility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7E5442D2"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yellow"/>
                      <w:lang w:eastAsia="x-none"/>
                    </w:rPr>
                    <w:t xml:space="preserve">and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x-none"/>
                    </w:rPr>
                    <w:t>:</w:t>
                  </w:r>
                </w:p>
                <w:p w14:paraId="01947A23" w14:textId="77777777" w:rsidR="003A1FC9" w:rsidRPr="003A1FC9" w:rsidRDefault="003A1FC9" w:rsidP="003A1FC9">
                  <w:pPr>
                    <w:overflowPunct w:val="0"/>
                    <w:autoSpaceDE w:val="0"/>
                    <w:autoSpaceDN w:val="0"/>
                    <w:adjustRightInd w:val="0"/>
                    <w:ind w:left="1135"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CSI-RS, as described in 5.5.3.3a;</w:t>
                  </w:r>
                </w:p>
                <w:p w14:paraId="381E5054"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CSI-RS, as described in 5.5.3.3;</w:t>
                  </w:r>
                </w:p>
              </w:tc>
            </w:tr>
          </w:tbl>
          <w:p w14:paraId="5C0E5219" w14:textId="77777777" w:rsidR="005B4493" w:rsidRPr="005E35D5" w:rsidRDefault="005B4493" w:rsidP="005B4493">
            <w:pPr>
              <w:pStyle w:val="TAL"/>
              <w:spacing w:after="120"/>
              <w:rPr>
                <w:rFonts w:eastAsiaTheme="minorEastAsia"/>
                <w:sz w:val="20"/>
                <w:szCs w:val="21"/>
                <w:lang w:eastAsia="zh-CN"/>
              </w:rPr>
            </w:pPr>
          </w:p>
        </w:tc>
      </w:tr>
      <w:tr w:rsidR="00F7445B" w14:paraId="10E6D196" w14:textId="77777777">
        <w:tc>
          <w:tcPr>
            <w:tcW w:w="2694" w:type="dxa"/>
            <w:gridSpan w:val="2"/>
            <w:tcBorders>
              <w:left w:val="single" w:sz="4" w:space="0" w:color="auto"/>
            </w:tcBorders>
          </w:tcPr>
          <w:p w14:paraId="6EF744B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1F15583D" w14:textId="77777777" w:rsidR="00F7445B" w:rsidRDefault="00F7445B">
            <w:pPr>
              <w:pStyle w:val="CRCoverPage"/>
              <w:spacing w:after="0"/>
              <w:rPr>
                <w:rFonts w:cs="Arial"/>
                <w:sz w:val="8"/>
                <w:szCs w:val="8"/>
              </w:rPr>
            </w:pPr>
          </w:p>
        </w:tc>
      </w:tr>
      <w:tr w:rsidR="00F7445B" w14:paraId="68E8E08C" w14:textId="77777777">
        <w:tc>
          <w:tcPr>
            <w:tcW w:w="2694" w:type="dxa"/>
            <w:gridSpan w:val="2"/>
            <w:tcBorders>
              <w:left w:val="single" w:sz="4" w:space="0" w:color="auto"/>
            </w:tcBorders>
          </w:tcPr>
          <w:p w14:paraId="02032E87"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AC03" w14:textId="72864D75" w:rsidR="003D69ED" w:rsidRDefault="00B973C6" w:rsidP="005E35D5">
            <w:pPr>
              <w:pStyle w:val="CRCoverPage"/>
              <w:adjustRightInd w:val="0"/>
              <w:snapToGrid w:val="0"/>
              <w:spacing w:afterLines="50"/>
              <w:jc w:val="both"/>
              <w:rPr>
                <w:noProof/>
              </w:rPr>
            </w:pPr>
            <w:r>
              <w:rPr>
                <w:rFonts w:eastAsia="等线" w:hint="eastAsia"/>
                <w:lang w:eastAsia="zh-CN"/>
              </w:rPr>
              <w:t>1</w:t>
            </w:r>
            <w:r>
              <w:rPr>
                <w:rFonts w:eastAsia="等线"/>
                <w:lang w:eastAsia="zh-CN"/>
              </w:rPr>
              <w:t xml:space="preserve">. </w:t>
            </w:r>
            <w:r w:rsidR="003A1FC9">
              <w:rPr>
                <w:rFonts w:eastAsia="等线"/>
                <w:lang w:eastAsia="zh-CN"/>
              </w:rPr>
              <w:t xml:space="preserve">Specify that </w:t>
            </w:r>
            <w:r w:rsidR="003A1FC9" w:rsidRPr="003A1FC9">
              <w:rPr>
                <w:noProof/>
              </w:rPr>
              <w:t xml:space="preserve">cellIndividualOffset </w:t>
            </w:r>
            <w:r w:rsidR="003A1FC9">
              <w:rPr>
                <w:noProof/>
              </w:rPr>
              <w:t xml:space="preserve">in measConfig for the events </w:t>
            </w:r>
            <w:r w:rsidR="00A14B9D">
              <w:rPr>
                <w:noProof/>
              </w:rPr>
              <w:t>A3/</w:t>
            </w:r>
            <w:r w:rsidR="003A1FC9">
              <w:rPr>
                <w:noProof/>
              </w:rPr>
              <w:t>A4/A5/A6/B1/B2</w:t>
            </w:r>
            <w:r w:rsidR="00FB75DA">
              <w:rPr>
                <w:noProof/>
              </w:rPr>
              <w:t>/X1</w:t>
            </w:r>
            <w:r w:rsidR="00DF79BB">
              <w:rPr>
                <w:noProof/>
              </w:rPr>
              <w:t>/A3H1/A3H2/A4H1/A4H2/A5H1/A5H2</w:t>
            </w:r>
            <w:r w:rsidR="003A1FC9">
              <w:rPr>
                <w:noProof/>
              </w:rPr>
              <w:t xml:space="preserve"> applies to the frequency of the neighbour cells.</w:t>
            </w:r>
          </w:p>
          <w:p w14:paraId="19FFC710" w14:textId="77777777" w:rsidR="004C6664" w:rsidRDefault="003A1FC9" w:rsidP="005E35D5">
            <w:pPr>
              <w:pStyle w:val="CRCoverPage"/>
              <w:adjustRightInd w:val="0"/>
              <w:snapToGrid w:val="0"/>
              <w:spacing w:afterLines="50"/>
              <w:jc w:val="both"/>
              <w:rPr>
                <w:rFonts w:eastAsia="等线"/>
                <w:lang w:eastAsia="zh-CN"/>
              </w:rPr>
            </w:pPr>
            <w:r>
              <w:rPr>
                <w:rFonts w:eastAsia="等线"/>
                <w:lang w:eastAsia="zh-CN"/>
              </w:rPr>
              <w:t xml:space="preserve">2. In clause 5.5.3.1, remove the repeated description. </w:t>
            </w:r>
          </w:p>
          <w:p w14:paraId="04845E5F" w14:textId="77777777" w:rsidR="00211B02" w:rsidRPr="004C6664" w:rsidRDefault="00211B02" w:rsidP="005E35D5">
            <w:pPr>
              <w:pStyle w:val="CRCoverPage"/>
              <w:adjustRightInd w:val="0"/>
              <w:snapToGrid w:val="0"/>
              <w:spacing w:afterLines="50"/>
              <w:jc w:val="both"/>
              <w:rPr>
                <w:rFonts w:eastAsia="等线"/>
                <w:lang w:eastAsia="zh-CN"/>
              </w:rPr>
            </w:pPr>
          </w:p>
          <w:p w14:paraId="652526C5" w14:textId="77777777" w:rsidR="00F7445B" w:rsidRDefault="00675F53">
            <w:pPr>
              <w:pStyle w:val="CRCoverPage"/>
              <w:spacing w:after="0"/>
              <w:rPr>
                <w:rFonts w:cs="Arial"/>
                <w:b/>
              </w:rPr>
            </w:pPr>
            <w:r>
              <w:rPr>
                <w:rFonts w:cs="Arial"/>
                <w:b/>
              </w:rPr>
              <w:t>Impact analysis</w:t>
            </w:r>
          </w:p>
          <w:p w14:paraId="5D4D3F9D" w14:textId="77777777" w:rsidR="00F7445B" w:rsidRPr="00B973C6" w:rsidRDefault="00B973C6">
            <w:pPr>
              <w:pStyle w:val="CRCoverPage"/>
              <w:spacing w:after="0"/>
              <w:rPr>
                <w:rFonts w:eastAsia="等线"/>
                <w:lang w:eastAsia="zh-CN"/>
              </w:rPr>
            </w:pPr>
            <w:r w:rsidRPr="00B973C6">
              <w:rPr>
                <w:rFonts w:eastAsia="等线"/>
                <w:lang w:eastAsia="zh-CN"/>
              </w:rPr>
              <w:t>There is no inter-</w:t>
            </w:r>
            <w:r w:rsidR="004C6664" w:rsidRPr="004C6664">
              <w:rPr>
                <w:rFonts w:eastAsia="等线"/>
                <w:lang w:eastAsia="zh-CN"/>
              </w:rPr>
              <w:t xml:space="preserve">operability </w:t>
            </w:r>
            <w:r w:rsidR="0071039C">
              <w:rPr>
                <w:rFonts w:eastAsia="等线"/>
                <w:lang w:eastAsia="zh-CN"/>
              </w:rPr>
              <w:t xml:space="preserve">issue </w:t>
            </w:r>
            <w:r w:rsidR="003A1FC9">
              <w:rPr>
                <w:rFonts w:eastAsia="等线"/>
                <w:lang w:eastAsia="zh-CN"/>
              </w:rPr>
              <w:t>foreseen</w:t>
            </w:r>
            <w:r w:rsidR="004C6664">
              <w:rPr>
                <w:rFonts w:eastAsia="等线"/>
                <w:lang w:eastAsia="zh-CN"/>
              </w:rPr>
              <w:t>.</w:t>
            </w:r>
          </w:p>
          <w:p w14:paraId="778E4106" w14:textId="77777777" w:rsidR="00B973C6" w:rsidRPr="004C6664" w:rsidRDefault="00B973C6">
            <w:pPr>
              <w:pStyle w:val="CRCoverPage"/>
              <w:spacing w:after="0"/>
              <w:rPr>
                <w:rFonts w:cs="Arial"/>
                <w:b/>
              </w:rPr>
            </w:pPr>
          </w:p>
          <w:p w14:paraId="27617EF7" w14:textId="77777777" w:rsidR="00F7445B" w:rsidRDefault="00675F53">
            <w:pPr>
              <w:pStyle w:val="CRCoverPage"/>
              <w:spacing w:after="0"/>
              <w:rPr>
                <w:rFonts w:cs="Arial"/>
                <w:u w:val="single"/>
              </w:rPr>
            </w:pPr>
            <w:r>
              <w:rPr>
                <w:rFonts w:cs="Arial"/>
                <w:u w:val="single"/>
              </w:rPr>
              <w:t xml:space="preserve">Impacted functionality: </w:t>
            </w:r>
          </w:p>
          <w:p w14:paraId="62507FE7" w14:textId="77777777" w:rsidR="00F7445B" w:rsidRDefault="003A1FC9" w:rsidP="00FC72CC">
            <w:pPr>
              <w:pStyle w:val="CRCoverPage"/>
              <w:spacing w:after="0"/>
              <w:rPr>
                <w:rFonts w:eastAsia="等线"/>
                <w:lang w:eastAsia="zh-CN"/>
              </w:rPr>
            </w:pPr>
            <w:r>
              <w:rPr>
                <w:rFonts w:eastAsia="等线"/>
                <w:lang w:eastAsia="zh-CN"/>
              </w:rPr>
              <w:t>RRM measurement</w:t>
            </w:r>
          </w:p>
          <w:p w14:paraId="4547A745" w14:textId="77777777" w:rsidR="00B973C6" w:rsidRDefault="00B973C6" w:rsidP="00FC72CC">
            <w:pPr>
              <w:pStyle w:val="CRCoverPage"/>
              <w:spacing w:after="0"/>
              <w:rPr>
                <w:rFonts w:eastAsia="等线"/>
                <w:lang w:eastAsia="zh-CN"/>
              </w:rPr>
            </w:pPr>
          </w:p>
        </w:tc>
      </w:tr>
      <w:tr w:rsidR="00F7445B" w14:paraId="3B3A33B4" w14:textId="77777777">
        <w:tc>
          <w:tcPr>
            <w:tcW w:w="2694" w:type="dxa"/>
            <w:gridSpan w:val="2"/>
            <w:tcBorders>
              <w:left w:val="single" w:sz="4" w:space="0" w:color="auto"/>
            </w:tcBorders>
          </w:tcPr>
          <w:p w14:paraId="48FB5CE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E292340" w14:textId="77777777" w:rsidR="00F7445B" w:rsidRDefault="00F7445B">
            <w:pPr>
              <w:pStyle w:val="CRCoverPage"/>
              <w:spacing w:after="0"/>
              <w:rPr>
                <w:rFonts w:cs="Arial"/>
                <w:sz w:val="8"/>
                <w:szCs w:val="8"/>
              </w:rPr>
            </w:pPr>
          </w:p>
        </w:tc>
      </w:tr>
      <w:tr w:rsidR="00F7445B" w14:paraId="214B5114" w14:textId="77777777">
        <w:tc>
          <w:tcPr>
            <w:tcW w:w="2694" w:type="dxa"/>
            <w:gridSpan w:val="2"/>
            <w:tcBorders>
              <w:left w:val="single" w:sz="4" w:space="0" w:color="auto"/>
              <w:bottom w:val="single" w:sz="4" w:space="0" w:color="auto"/>
            </w:tcBorders>
          </w:tcPr>
          <w:p w14:paraId="42DE5822"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7DEB9" w14:textId="77777777" w:rsidR="00F7445B" w:rsidRDefault="00DC244D">
            <w:pPr>
              <w:pStyle w:val="CRCoverPage"/>
              <w:spacing w:after="0"/>
              <w:jc w:val="both"/>
              <w:rPr>
                <w:rFonts w:eastAsia="等线"/>
                <w:lang w:eastAsia="zh-CN"/>
              </w:rPr>
            </w:pPr>
            <w:r>
              <w:rPr>
                <w:rFonts w:eastAsia="等线"/>
                <w:lang w:eastAsia="zh-CN"/>
              </w:rPr>
              <w:t xml:space="preserve">1. </w:t>
            </w:r>
            <w:r w:rsidR="003A1FC9">
              <w:rPr>
                <w:rFonts w:eastAsia="等线"/>
                <w:lang w:eastAsia="zh-CN"/>
              </w:rPr>
              <w:t xml:space="preserve">it may be confusing which object the </w:t>
            </w:r>
            <w:r w:rsidR="003A1FC9" w:rsidRPr="003A1FC9">
              <w:rPr>
                <w:noProof/>
              </w:rPr>
              <w:t xml:space="preserve">cellIndividualOffset </w:t>
            </w:r>
            <w:r w:rsidR="003A1FC9">
              <w:rPr>
                <w:noProof/>
              </w:rPr>
              <w:t>applies</w:t>
            </w:r>
            <w:r>
              <w:rPr>
                <w:rFonts w:eastAsia="等线"/>
                <w:lang w:eastAsia="zh-CN"/>
              </w:rPr>
              <w:t>;</w:t>
            </w:r>
          </w:p>
          <w:p w14:paraId="68585F42" w14:textId="77777777" w:rsidR="00DC244D" w:rsidRPr="00DC244D" w:rsidRDefault="00DC244D">
            <w:pPr>
              <w:pStyle w:val="CRCoverPage"/>
              <w:spacing w:after="0"/>
              <w:jc w:val="both"/>
              <w:rPr>
                <w:rFonts w:eastAsiaTheme="minorEastAsia"/>
                <w:szCs w:val="22"/>
                <w:lang w:eastAsia="zh-CN"/>
              </w:rPr>
            </w:pPr>
            <w:r>
              <w:rPr>
                <w:rFonts w:eastAsiaTheme="minorEastAsia" w:hint="eastAsia"/>
                <w:szCs w:val="22"/>
                <w:lang w:eastAsia="zh-CN"/>
              </w:rPr>
              <w:t>2</w:t>
            </w:r>
            <w:r>
              <w:rPr>
                <w:rFonts w:eastAsiaTheme="minorEastAsia"/>
                <w:szCs w:val="22"/>
                <w:lang w:eastAsia="zh-CN"/>
              </w:rPr>
              <w:t xml:space="preserve">. </w:t>
            </w:r>
            <w:r w:rsidR="003A1FC9">
              <w:rPr>
                <w:rFonts w:eastAsiaTheme="minorEastAsia"/>
                <w:szCs w:val="22"/>
                <w:lang w:eastAsia="zh-CN"/>
              </w:rPr>
              <w:t xml:space="preserve">There is </w:t>
            </w:r>
            <w:r w:rsidR="00A4401D">
              <w:rPr>
                <w:rFonts w:eastAsiaTheme="minorEastAsia"/>
                <w:szCs w:val="22"/>
                <w:lang w:eastAsia="zh-CN"/>
              </w:rPr>
              <w:t xml:space="preserve">some </w:t>
            </w:r>
            <w:r w:rsidR="003A1FC9">
              <w:rPr>
                <w:rFonts w:eastAsiaTheme="minorEastAsia"/>
                <w:szCs w:val="22"/>
                <w:lang w:eastAsia="zh-CN"/>
              </w:rPr>
              <w:t>r</w:t>
            </w:r>
            <w:r w:rsidR="003A1FC9" w:rsidRPr="003A1FC9">
              <w:rPr>
                <w:rFonts w:eastAsiaTheme="minorEastAsia"/>
                <w:szCs w:val="22"/>
                <w:lang w:eastAsia="zh-CN"/>
              </w:rPr>
              <w:t>edundant description</w:t>
            </w:r>
            <w:r w:rsidR="003A1FC9">
              <w:rPr>
                <w:rFonts w:eastAsiaTheme="minorEastAsia"/>
                <w:szCs w:val="22"/>
                <w:lang w:eastAsia="zh-CN"/>
              </w:rPr>
              <w:t>, which makes the p</w:t>
            </w:r>
            <w:r w:rsidR="003A1FC9" w:rsidRPr="003A1FC9">
              <w:rPr>
                <w:rFonts w:eastAsiaTheme="minorEastAsia"/>
                <w:szCs w:val="22"/>
                <w:lang w:eastAsia="zh-CN"/>
              </w:rPr>
              <w:t>rotocol readability</w:t>
            </w:r>
            <w:r w:rsidR="003A1FC9">
              <w:rPr>
                <w:rFonts w:eastAsiaTheme="minorEastAsia"/>
                <w:szCs w:val="22"/>
                <w:lang w:eastAsia="zh-CN"/>
              </w:rPr>
              <w:t xml:space="preserve"> not good.</w:t>
            </w:r>
          </w:p>
        </w:tc>
      </w:tr>
      <w:tr w:rsidR="00F7445B" w14:paraId="4B3BC3AF" w14:textId="77777777">
        <w:tc>
          <w:tcPr>
            <w:tcW w:w="2694" w:type="dxa"/>
            <w:gridSpan w:val="2"/>
          </w:tcPr>
          <w:p w14:paraId="61722788" w14:textId="77777777" w:rsidR="00F7445B" w:rsidRDefault="00F7445B">
            <w:pPr>
              <w:pStyle w:val="CRCoverPage"/>
              <w:spacing w:after="0"/>
              <w:rPr>
                <w:b/>
                <w:i/>
                <w:sz w:val="8"/>
                <w:szCs w:val="8"/>
              </w:rPr>
            </w:pPr>
          </w:p>
        </w:tc>
        <w:tc>
          <w:tcPr>
            <w:tcW w:w="6946" w:type="dxa"/>
            <w:gridSpan w:val="9"/>
          </w:tcPr>
          <w:p w14:paraId="7363803E" w14:textId="77777777" w:rsidR="00F7445B" w:rsidRDefault="00F7445B">
            <w:pPr>
              <w:pStyle w:val="CRCoverPage"/>
              <w:spacing w:after="0"/>
              <w:rPr>
                <w:sz w:val="8"/>
                <w:szCs w:val="8"/>
              </w:rPr>
            </w:pPr>
          </w:p>
        </w:tc>
      </w:tr>
      <w:tr w:rsidR="00F7445B" w14:paraId="0C487811" w14:textId="77777777">
        <w:tc>
          <w:tcPr>
            <w:tcW w:w="2694" w:type="dxa"/>
            <w:gridSpan w:val="2"/>
            <w:tcBorders>
              <w:top w:val="single" w:sz="4" w:space="0" w:color="auto"/>
              <w:left w:val="single" w:sz="4" w:space="0" w:color="auto"/>
            </w:tcBorders>
          </w:tcPr>
          <w:p w14:paraId="4ECEDF79"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60090F" w14:textId="4A97087D" w:rsidR="00F7445B" w:rsidRDefault="007C265E">
            <w:pPr>
              <w:pStyle w:val="CRCoverPage"/>
              <w:spacing w:after="0"/>
              <w:rPr>
                <w:rFonts w:eastAsiaTheme="minorEastAsia"/>
                <w:lang w:eastAsia="zh-CN"/>
              </w:rPr>
            </w:pPr>
            <w:r>
              <w:rPr>
                <w:rFonts w:eastAsiaTheme="minorEastAsia"/>
                <w:lang w:eastAsia="zh-CN"/>
              </w:rPr>
              <w:t>5.5.3.1, 5.5.4.4, 5.5.4.5, 5.5.4.6, 5.5.4.7, 5.5.4.8, 5.5.4.9</w:t>
            </w:r>
            <w:r w:rsidR="00FB75DA">
              <w:rPr>
                <w:rFonts w:eastAsiaTheme="minorEastAsia"/>
                <w:lang w:eastAsia="zh-CN"/>
              </w:rPr>
              <w:t>, 5.5.4.17</w:t>
            </w:r>
            <w:r w:rsidR="00DF79BB">
              <w:rPr>
                <w:rFonts w:eastAsiaTheme="minorEastAsia"/>
                <w:lang w:eastAsia="zh-CN"/>
              </w:rPr>
              <w:t>, 5.5.4.23, 5.5.4.24, 5.5.4.25, 5.5.4.26, 5.5.4.27, 5.5.4.28</w:t>
            </w:r>
          </w:p>
        </w:tc>
      </w:tr>
      <w:tr w:rsidR="00F7445B" w14:paraId="291112B1" w14:textId="77777777">
        <w:tc>
          <w:tcPr>
            <w:tcW w:w="2694" w:type="dxa"/>
            <w:gridSpan w:val="2"/>
            <w:tcBorders>
              <w:left w:val="single" w:sz="4" w:space="0" w:color="auto"/>
            </w:tcBorders>
          </w:tcPr>
          <w:p w14:paraId="5332E224"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21A613C" w14:textId="77777777" w:rsidR="00F7445B" w:rsidRDefault="00F7445B">
            <w:pPr>
              <w:pStyle w:val="CRCoverPage"/>
              <w:spacing w:after="0"/>
              <w:rPr>
                <w:sz w:val="8"/>
                <w:szCs w:val="8"/>
              </w:rPr>
            </w:pPr>
          </w:p>
        </w:tc>
      </w:tr>
      <w:tr w:rsidR="00F7445B" w14:paraId="2BD5F826" w14:textId="77777777">
        <w:tc>
          <w:tcPr>
            <w:tcW w:w="2694" w:type="dxa"/>
            <w:gridSpan w:val="2"/>
            <w:tcBorders>
              <w:left w:val="single" w:sz="4" w:space="0" w:color="auto"/>
            </w:tcBorders>
          </w:tcPr>
          <w:p w14:paraId="0F06C641"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F056B3"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D583" w14:textId="77777777" w:rsidR="00F7445B" w:rsidRDefault="00675F53">
            <w:pPr>
              <w:pStyle w:val="CRCoverPage"/>
              <w:spacing w:after="0"/>
              <w:jc w:val="center"/>
              <w:rPr>
                <w:b/>
                <w:caps/>
              </w:rPr>
            </w:pPr>
            <w:r>
              <w:rPr>
                <w:b/>
                <w:caps/>
              </w:rPr>
              <w:t>N</w:t>
            </w:r>
          </w:p>
        </w:tc>
        <w:tc>
          <w:tcPr>
            <w:tcW w:w="2977" w:type="dxa"/>
            <w:gridSpan w:val="4"/>
          </w:tcPr>
          <w:p w14:paraId="081DDD2F"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7CBAF856" w14:textId="77777777" w:rsidR="00F7445B" w:rsidRDefault="00F7445B">
            <w:pPr>
              <w:pStyle w:val="CRCoverPage"/>
              <w:spacing w:after="0"/>
              <w:ind w:left="99"/>
            </w:pPr>
          </w:p>
        </w:tc>
      </w:tr>
      <w:tr w:rsidR="00F7445B" w14:paraId="6B14727D" w14:textId="77777777">
        <w:tc>
          <w:tcPr>
            <w:tcW w:w="2694" w:type="dxa"/>
            <w:gridSpan w:val="2"/>
            <w:tcBorders>
              <w:left w:val="single" w:sz="4" w:space="0" w:color="auto"/>
            </w:tcBorders>
          </w:tcPr>
          <w:p w14:paraId="4A9D9BDA"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D011"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D5CB"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918C0BC"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A6CD08" w14:textId="77777777" w:rsidR="00F7445B" w:rsidRDefault="00675F53">
            <w:pPr>
              <w:pStyle w:val="CRCoverPage"/>
              <w:spacing w:after="0"/>
              <w:ind w:left="99"/>
            </w:pPr>
            <w:r>
              <w:t xml:space="preserve">TS/TR ... CR ... </w:t>
            </w:r>
          </w:p>
        </w:tc>
      </w:tr>
      <w:tr w:rsidR="00F7445B" w14:paraId="74863792" w14:textId="77777777">
        <w:tc>
          <w:tcPr>
            <w:tcW w:w="2694" w:type="dxa"/>
            <w:gridSpan w:val="2"/>
            <w:tcBorders>
              <w:left w:val="single" w:sz="4" w:space="0" w:color="auto"/>
            </w:tcBorders>
          </w:tcPr>
          <w:p w14:paraId="0A79034D"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04503"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46C1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138CB1"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4D093013" w14:textId="77777777" w:rsidR="00F7445B" w:rsidRDefault="00675F53">
            <w:pPr>
              <w:pStyle w:val="CRCoverPage"/>
              <w:spacing w:after="0"/>
              <w:ind w:left="99"/>
            </w:pPr>
            <w:r>
              <w:t xml:space="preserve">TS/TR ... CR ... </w:t>
            </w:r>
          </w:p>
        </w:tc>
      </w:tr>
      <w:tr w:rsidR="00F7445B" w14:paraId="266577BE" w14:textId="77777777">
        <w:tc>
          <w:tcPr>
            <w:tcW w:w="2694" w:type="dxa"/>
            <w:gridSpan w:val="2"/>
            <w:tcBorders>
              <w:left w:val="single" w:sz="4" w:space="0" w:color="auto"/>
            </w:tcBorders>
          </w:tcPr>
          <w:p w14:paraId="5C0EC0BE"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0517A9"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71AF"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33AFE65"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393E4EE5" w14:textId="77777777" w:rsidR="00F7445B" w:rsidRDefault="00675F53">
            <w:pPr>
              <w:pStyle w:val="CRCoverPage"/>
              <w:spacing w:after="0"/>
              <w:ind w:left="99"/>
            </w:pPr>
            <w:r>
              <w:t xml:space="preserve">TS/TR ... CR ... </w:t>
            </w:r>
          </w:p>
        </w:tc>
      </w:tr>
      <w:tr w:rsidR="00F7445B" w14:paraId="0398279E" w14:textId="77777777">
        <w:tc>
          <w:tcPr>
            <w:tcW w:w="2694" w:type="dxa"/>
            <w:gridSpan w:val="2"/>
            <w:tcBorders>
              <w:left w:val="single" w:sz="4" w:space="0" w:color="auto"/>
            </w:tcBorders>
          </w:tcPr>
          <w:p w14:paraId="1DAF719E" w14:textId="77777777" w:rsidR="00F7445B" w:rsidRDefault="00F7445B">
            <w:pPr>
              <w:pStyle w:val="CRCoverPage"/>
              <w:spacing w:after="0"/>
              <w:rPr>
                <w:b/>
                <w:i/>
              </w:rPr>
            </w:pPr>
          </w:p>
        </w:tc>
        <w:tc>
          <w:tcPr>
            <w:tcW w:w="6946" w:type="dxa"/>
            <w:gridSpan w:val="9"/>
            <w:tcBorders>
              <w:right w:val="single" w:sz="4" w:space="0" w:color="auto"/>
            </w:tcBorders>
          </w:tcPr>
          <w:p w14:paraId="6EA679B6" w14:textId="77777777" w:rsidR="00F7445B" w:rsidRDefault="00F7445B">
            <w:pPr>
              <w:pStyle w:val="CRCoverPage"/>
              <w:spacing w:after="0"/>
            </w:pPr>
          </w:p>
        </w:tc>
      </w:tr>
      <w:tr w:rsidR="00F7445B" w14:paraId="2FAE0F06" w14:textId="77777777">
        <w:tc>
          <w:tcPr>
            <w:tcW w:w="2694" w:type="dxa"/>
            <w:gridSpan w:val="2"/>
            <w:tcBorders>
              <w:left w:val="single" w:sz="4" w:space="0" w:color="auto"/>
              <w:bottom w:val="single" w:sz="4" w:space="0" w:color="auto"/>
            </w:tcBorders>
          </w:tcPr>
          <w:p w14:paraId="7F348C78"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DE104" w14:textId="77777777" w:rsidR="00F7445B" w:rsidRDefault="00F7445B">
            <w:pPr>
              <w:pStyle w:val="CRCoverPage"/>
              <w:spacing w:after="0"/>
            </w:pPr>
          </w:p>
        </w:tc>
      </w:tr>
      <w:tr w:rsidR="00F7445B" w14:paraId="73C4AB09" w14:textId="77777777">
        <w:tc>
          <w:tcPr>
            <w:tcW w:w="2694" w:type="dxa"/>
            <w:gridSpan w:val="2"/>
            <w:tcBorders>
              <w:top w:val="single" w:sz="4" w:space="0" w:color="auto"/>
              <w:bottom w:val="single" w:sz="4" w:space="0" w:color="auto"/>
            </w:tcBorders>
          </w:tcPr>
          <w:p w14:paraId="4383385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52F4F" w14:textId="77777777" w:rsidR="00F7445B" w:rsidRDefault="00F7445B">
            <w:pPr>
              <w:pStyle w:val="CRCoverPage"/>
              <w:spacing w:after="0"/>
              <w:ind w:left="100"/>
              <w:rPr>
                <w:sz w:val="8"/>
                <w:szCs w:val="8"/>
              </w:rPr>
            </w:pPr>
          </w:p>
        </w:tc>
      </w:tr>
      <w:tr w:rsidR="00F7445B" w14:paraId="3E0F4ADD" w14:textId="77777777">
        <w:tc>
          <w:tcPr>
            <w:tcW w:w="2694" w:type="dxa"/>
            <w:gridSpan w:val="2"/>
            <w:tcBorders>
              <w:top w:val="single" w:sz="4" w:space="0" w:color="auto"/>
              <w:left w:val="single" w:sz="4" w:space="0" w:color="auto"/>
              <w:bottom w:val="single" w:sz="4" w:space="0" w:color="auto"/>
            </w:tcBorders>
          </w:tcPr>
          <w:p w14:paraId="5AE26118"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3B40E" w14:textId="77777777" w:rsidR="00F7445B" w:rsidRDefault="00F7445B">
            <w:pPr>
              <w:pStyle w:val="CRCoverPage"/>
              <w:spacing w:after="0"/>
              <w:rPr>
                <w:rFonts w:eastAsiaTheme="minorEastAsia"/>
                <w:lang w:eastAsia="zh-CN"/>
              </w:rPr>
            </w:pPr>
          </w:p>
        </w:tc>
      </w:tr>
    </w:tbl>
    <w:p w14:paraId="6BB7C897" w14:textId="77777777" w:rsidR="00F7445B" w:rsidRDefault="00F7445B">
      <w:pPr>
        <w:pStyle w:val="CRCoverPage"/>
        <w:spacing w:after="0"/>
        <w:rPr>
          <w:sz w:val="8"/>
          <w:szCs w:val="8"/>
        </w:rPr>
      </w:pPr>
    </w:p>
    <w:p w14:paraId="04972D90" w14:textId="77777777" w:rsidR="00F7445B" w:rsidRDefault="00675F53">
      <w:pPr>
        <w:spacing w:after="0"/>
        <w:rPr>
          <w:rFonts w:eastAsia="宋体"/>
          <w:b/>
          <w:lang w:val="en-US" w:eastAsia="zh-CN"/>
        </w:rPr>
      </w:pPr>
      <w:r>
        <w:rPr>
          <w:rFonts w:eastAsia="宋体"/>
          <w:b/>
          <w:lang w:val="en-US" w:eastAsia="zh-CN"/>
        </w:rPr>
        <w:br w:type="page"/>
      </w:r>
    </w:p>
    <w:p w14:paraId="36BBA596"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57CC2EC7" w14:textId="77777777"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7B19463D" w14:textId="77777777" w:rsidR="00257684" w:rsidRPr="00257684" w:rsidRDefault="00257684" w:rsidP="002576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178104624"/>
      <w:bookmarkStart w:id="5" w:name="_Toc178181604"/>
      <w:bookmarkStart w:id="6" w:name="_Toc60776881"/>
      <w:bookmarkStart w:id="7" w:name="_Toc171591965"/>
      <w:bookmarkStart w:id="8" w:name="_Toc20425803"/>
      <w:bookmarkStart w:id="9" w:name="_Toc29321199"/>
      <w:bookmarkStart w:id="10" w:name="_Toc36219382"/>
      <w:bookmarkStart w:id="11" w:name="_Toc36220058"/>
      <w:bookmarkStart w:id="12" w:name="_Toc36513478"/>
      <w:bookmarkStart w:id="13" w:name="_Toc46449536"/>
      <w:bookmarkStart w:id="14" w:name="_Toc46489323"/>
      <w:bookmarkStart w:id="15" w:name="_Toc52495157"/>
      <w:bookmarkStart w:id="16" w:name="_Toc60781326"/>
      <w:bookmarkStart w:id="17" w:name="_Toc171664824"/>
      <w:bookmarkStart w:id="18" w:name="_Toc20425811"/>
      <w:bookmarkStart w:id="19" w:name="_Toc29321207"/>
      <w:bookmarkStart w:id="20" w:name="_Toc36219390"/>
      <w:bookmarkStart w:id="21" w:name="_Toc36220066"/>
      <w:bookmarkStart w:id="22" w:name="_Toc36513486"/>
      <w:bookmarkStart w:id="23" w:name="_Toc46449544"/>
      <w:bookmarkStart w:id="24" w:name="_Toc46489331"/>
      <w:bookmarkStart w:id="25" w:name="_Toc52495165"/>
      <w:bookmarkStart w:id="26" w:name="_Toc60781334"/>
      <w:bookmarkStart w:id="27" w:name="_Toc171664832"/>
      <w:r w:rsidRPr="00257684">
        <w:rPr>
          <w:rFonts w:ascii="Arial" w:eastAsia="Times New Roman" w:hAnsi="Arial"/>
          <w:sz w:val="24"/>
          <w:lang w:eastAsia="zh-CN"/>
        </w:rPr>
        <w:t>5.5.3.1</w:t>
      </w:r>
      <w:r w:rsidRPr="00257684">
        <w:rPr>
          <w:rFonts w:ascii="Arial" w:eastAsia="Times New Roman" w:hAnsi="Arial"/>
          <w:sz w:val="24"/>
          <w:lang w:eastAsia="zh-CN"/>
        </w:rPr>
        <w:tab/>
        <w:t>General</w:t>
      </w:r>
      <w:bookmarkEnd w:id="4"/>
    </w:p>
    <w:p w14:paraId="13A8894D" w14:textId="77777777" w:rsidR="00257684" w:rsidRPr="00257684" w:rsidRDefault="00257684" w:rsidP="00257684">
      <w:pPr>
        <w:overflowPunct w:val="0"/>
        <w:autoSpaceDE w:val="0"/>
        <w:autoSpaceDN w:val="0"/>
        <w:adjustRightInd w:val="0"/>
        <w:textAlignment w:val="baseline"/>
        <w:rPr>
          <w:rFonts w:eastAsia="Times New Roman"/>
          <w:lang w:eastAsia="zh-CN"/>
        </w:rPr>
      </w:pPr>
      <w:r w:rsidRPr="00257684">
        <w:rPr>
          <w:rFonts w:eastAsia="Times New Roman"/>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257684">
        <w:rPr>
          <w:rFonts w:eastAsia="等线"/>
          <w:lang w:eastAsia="zh-CN"/>
        </w:rPr>
        <w:t>RSCP or EcN0</w:t>
      </w:r>
      <w:r w:rsidRPr="00257684">
        <w:rPr>
          <w:rFonts w:eastAsia="Times New Roman"/>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257684">
        <w:rPr>
          <w:rFonts w:eastAsia="等线"/>
          <w:lang w:eastAsia="zh-CN"/>
        </w:rPr>
        <w:t>RSCP; only EcN0; RSCP and EcN0</w:t>
      </w:r>
      <w:r w:rsidRPr="00257684">
        <w:rPr>
          <w:rFonts w:eastAsia="Times New Roman"/>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43A7FB41" w14:textId="77777777" w:rsidR="00257684" w:rsidRPr="00257684" w:rsidRDefault="00257684" w:rsidP="00257684">
      <w:pPr>
        <w:overflowPunct w:val="0"/>
        <w:autoSpaceDE w:val="0"/>
        <w:autoSpaceDN w:val="0"/>
        <w:adjustRightInd w:val="0"/>
        <w:textAlignment w:val="baseline"/>
        <w:rPr>
          <w:rFonts w:eastAsia="Times New Roman"/>
          <w:lang w:eastAsia="zh-CN"/>
        </w:rPr>
      </w:pPr>
      <w:r w:rsidRPr="00257684">
        <w:rPr>
          <w:rFonts w:eastAsia="Times New Roman"/>
          <w:lang w:eastAsia="zh-CN"/>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E5ED3DE" w14:textId="77777777" w:rsidR="00257684" w:rsidRPr="00257684" w:rsidRDefault="00257684" w:rsidP="00257684">
      <w:pPr>
        <w:overflowPunct w:val="0"/>
        <w:autoSpaceDE w:val="0"/>
        <w:autoSpaceDN w:val="0"/>
        <w:adjustRightInd w:val="0"/>
        <w:textAlignment w:val="baseline"/>
        <w:rPr>
          <w:rFonts w:eastAsia="Times New Roman"/>
          <w:lang w:eastAsia="zh-CN"/>
        </w:rPr>
      </w:pPr>
      <w:r w:rsidRPr="00257684">
        <w:rPr>
          <w:rFonts w:eastAsia="Times New Roman"/>
          <w:lang w:eastAsia="zh-CN"/>
        </w:rPr>
        <w:t>The UE shall:</w:t>
      </w:r>
    </w:p>
    <w:p w14:paraId="36F2AAAA"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 xml:space="preserve">whenever the UE has a </w:t>
      </w:r>
      <w:r w:rsidRPr="00257684">
        <w:rPr>
          <w:rFonts w:eastAsia="Times New Roman"/>
          <w:i/>
          <w:lang w:eastAsia="zh-CN"/>
        </w:rPr>
        <w:t>measConfig</w:t>
      </w:r>
      <w:r w:rsidRPr="00257684">
        <w:rPr>
          <w:rFonts w:eastAsia="Times New Roman"/>
          <w:lang w:eastAsia="zh-CN"/>
        </w:rPr>
        <w:t xml:space="preserve">, perform RSRP and RSRQ measurements for each serving cell for which </w:t>
      </w:r>
      <w:r w:rsidRPr="00257684">
        <w:rPr>
          <w:rFonts w:eastAsia="Times New Roman"/>
          <w:i/>
          <w:lang w:eastAsia="zh-CN"/>
        </w:rPr>
        <w:t>servingCellMO</w:t>
      </w:r>
      <w:r w:rsidRPr="00257684">
        <w:rPr>
          <w:rFonts w:eastAsia="Times New Roman"/>
          <w:lang w:eastAsia="zh-CN"/>
        </w:rPr>
        <w:t xml:space="preserve"> is configured as follows:</w:t>
      </w:r>
    </w:p>
    <w:p w14:paraId="168A0C62"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 associated with at least one </w:t>
      </w:r>
      <w:r w:rsidRPr="00257684">
        <w:rPr>
          <w:rFonts w:eastAsia="Times New Roman"/>
          <w:i/>
          <w:lang w:eastAsia="zh-CN"/>
        </w:rPr>
        <w:t>measId</w:t>
      </w:r>
      <w:r w:rsidRPr="00257684">
        <w:rPr>
          <w:rFonts w:eastAsia="Times New Roman"/>
          <w:lang w:eastAsia="zh-CN"/>
        </w:rPr>
        <w:t xml:space="preserve"> included in the </w:t>
      </w:r>
      <w:r w:rsidRPr="00257684">
        <w:rPr>
          <w:rFonts w:eastAsia="Times New Roman"/>
          <w:i/>
          <w:lang w:eastAsia="zh-CN"/>
        </w:rPr>
        <w:t>measIdList</w:t>
      </w:r>
      <w:r w:rsidRPr="00257684">
        <w:rPr>
          <w:rFonts w:eastAsia="Times New Roman"/>
          <w:lang w:eastAsia="zh-CN"/>
        </w:rPr>
        <w:t xml:space="preserve"> within </w:t>
      </w:r>
      <w:r w:rsidRPr="00257684">
        <w:rPr>
          <w:rFonts w:eastAsia="Times New Roman"/>
          <w:i/>
          <w:lang w:eastAsia="zh-CN"/>
        </w:rPr>
        <w:t>VarMeasConfig</w:t>
      </w:r>
      <w:r w:rsidRPr="00257684">
        <w:rPr>
          <w:rFonts w:eastAsia="Times New Roman"/>
          <w:lang w:eastAsia="zh-CN"/>
        </w:rPr>
        <w:t xml:space="preserve"> contains an </w:t>
      </w:r>
      <w:r w:rsidRPr="00257684">
        <w:rPr>
          <w:rFonts w:eastAsia="Times New Roman"/>
          <w:i/>
          <w:lang w:eastAsia="zh-CN"/>
        </w:rPr>
        <w:t>rsType</w:t>
      </w:r>
      <w:r w:rsidRPr="00257684">
        <w:rPr>
          <w:rFonts w:eastAsia="Times New Roman"/>
          <w:lang w:eastAsia="zh-CN"/>
        </w:rPr>
        <w:t xml:space="preserve"> set to </w:t>
      </w:r>
      <w:r w:rsidRPr="00257684">
        <w:rPr>
          <w:rFonts w:eastAsia="Times New Roman"/>
          <w:i/>
          <w:lang w:eastAsia="zh-CN"/>
        </w:rPr>
        <w:t>ssb</w:t>
      </w:r>
      <w:r w:rsidRPr="00257684">
        <w:rPr>
          <w:rFonts w:eastAsia="Times New Roman"/>
          <w:lang w:eastAsia="zh-CN"/>
        </w:rPr>
        <w:t xml:space="preserve"> and </w:t>
      </w:r>
      <w:r w:rsidRPr="00257684">
        <w:rPr>
          <w:rFonts w:eastAsia="Times New Roman"/>
          <w:i/>
          <w:lang w:eastAsia="zh-CN"/>
        </w:rPr>
        <w:t>ssb-ConfigMobility</w:t>
      </w:r>
      <w:r w:rsidRPr="00257684">
        <w:rPr>
          <w:rFonts w:eastAsia="Times New Roman"/>
          <w:lang w:eastAsia="zh-CN"/>
        </w:rPr>
        <w:t xml:space="preserve"> is configured in the </w:t>
      </w:r>
      <w:r w:rsidRPr="00257684">
        <w:rPr>
          <w:rFonts w:eastAsia="Times New Roman"/>
          <w:i/>
          <w:lang w:eastAsia="zh-CN"/>
        </w:rPr>
        <w:t>measObject</w:t>
      </w:r>
      <w:r w:rsidRPr="00257684">
        <w:rPr>
          <w:rFonts w:eastAsia="Times New Roman"/>
          <w:lang w:eastAsia="zh-CN"/>
        </w:rPr>
        <w:t xml:space="preserve"> indicated by the </w:t>
      </w:r>
      <w:r w:rsidRPr="00257684">
        <w:rPr>
          <w:rFonts w:eastAsia="Times New Roman"/>
          <w:i/>
          <w:lang w:eastAsia="zh-CN"/>
        </w:rPr>
        <w:t>servingCellMO</w:t>
      </w:r>
      <w:r w:rsidRPr="00257684">
        <w:rPr>
          <w:rFonts w:eastAsia="Times New Roman"/>
          <w:lang w:eastAsia="zh-CN"/>
        </w:rPr>
        <w:t>:</w:t>
      </w:r>
    </w:p>
    <w:p w14:paraId="4909D029" w14:textId="3B3CAC7C"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 </w:t>
      </w:r>
      <w:del w:id="28" w:author="vivo" w:date="2024-09-27T18:08:00Z">
        <w:r w:rsidRPr="00257684" w:rsidDel="00D04BE7">
          <w:rPr>
            <w:rFonts w:eastAsia="Times New Roman"/>
            <w:lang w:eastAsia="zh-CN"/>
          </w:rPr>
          <w:delText xml:space="preserve">associated with at least one </w:delText>
        </w:r>
        <w:r w:rsidRPr="00257684" w:rsidDel="00D04BE7">
          <w:rPr>
            <w:rFonts w:eastAsia="Times New Roman"/>
            <w:i/>
            <w:lang w:eastAsia="zh-CN"/>
          </w:rPr>
          <w:delText>measId</w:delText>
        </w:r>
        <w:r w:rsidRPr="00257684" w:rsidDel="00D04BE7">
          <w:rPr>
            <w:rFonts w:eastAsia="Times New Roman"/>
            <w:lang w:eastAsia="zh-CN"/>
          </w:rPr>
          <w:delText xml:space="preserve"> included in the </w:delText>
        </w:r>
        <w:r w:rsidRPr="00257684" w:rsidDel="00D04BE7">
          <w:rPr>
            <w:rFonts w:eastAsia="Times New Roman"/>
            <w:i/>
            <w:lang w:eastAsia="zh-CN"/>
          </w:rPr>
          <w:delText>measIdList</w:delText>
        </w:r>
        <w:r w:rsidRPr="00257684" w:rsidDel="00D04BE7">
          <w:rPr>
            <w:rFonts w:eastAsia="Times New Roman"/>
            <w:lang w:eastAsia="zh-CN"/>
          </w:rPr>
          <w:delText xml:space="preserve"> within </w:delText>
        </w:r>
        <w:r w:rsidRPr="00257684" w:rsidDel="00D04BE7">
          <w:rPr>
            <w:rFonts w:eastAsia="Times New Roman"/>
            <w:i/>
            <w:lang w:eastAsia="zh-CN"/>
          </w:rPr>
          <w:delText>VarMeasConfig</w:delText>
        </w:r>
        <w:r w:rsidRPr="00257684" w:rsidDel="00D04BE7">
          <w:rPr>
            <w:rFonts w:eastAsia="Times New Roman"/>
            <w:lang w:eastAsia="zh-CN"/>
          </w:rPr>
          <w:delText xml:space="preserve"> </w:delText>
        </w:r>
      </w:del>
      <w:r w:rsidRPr="00257684">
        <w:rPr>
          <w:rFonts w:eastAsia="Times New Roman"/>
          <w:lang w:eastAsia="zh-CN"/>
        </w:rPr>
        <w:t xml:space="preserve">contains a </w:t>
      </w:r>
      <w:r w:rsidRPr="00257684">
        <w:rPr>
          <w:rFonts w:eastAsia="Times New Roman"/>
          <w:i/>
          <w:lang w:eastAsia="zh-CN"/>
        </w:rPr>
        <w:t>reportQuantityRS-Indexes</w:t>
      </w:r>
      <w:r w:rsidRPr="00257684">
        <w:rPr>
          <w:rFonts w:eastAsia="Times New Roman"/>
          <w:lang w:eastAsia="zh-CN"/>
        </w:rPr>
        <w:t xml:space="preserve"> and </w:t>
      </w:r>
      <w:r w:rsidRPr="00257684">
        <w:rPr>
          <w:rFonts w:eastAsia="Times New Roman"/>
          <w:i/>
          <w:lang w:eastAsia="zh-CN"/>
        </w:rPr>
        <w:t>maxNrofRS-IndexesToReport</w:t>
      </w:r>
      <w:del w:id="29" w:author="vivo" w:date="2024-09-27T18:08:00Z">
        <w:r w:rsidRPr="00257684" w:rsidDel="00D04BE7">
          <w:rPr>
            <w:rFonts w:eastAsia="Times New Roman"/>
            <w:lang w:eastAsia="zh-CN"/>
          </w:rPr>
          <w:delText xml:space="preserve"> and contains an </w:delText>
        </w:r>
        <w:r w:rsidRPr="00257684" w:rsidDel="00D04BE7">
          <w:rPr>
            <w:rFonts w:eastAsia="Times New Roman"/>
            <w:i/>
            <w:lang w:eastAsia="zh-CN"/>
          </w:rPr>
          <w:delText>rsType</w:delText>
        </w:r>
        <w:r w:rsidRPr="00257684" w:rsidDel="00D04BE7">
          <w:rPr>
            <w:rFonts w:eastAsia="Times New Roman"/>
            <w:lang w:eastAsia="zh-CN"/>
          </w:rPr>
          <w:delText xml:space="preserve"> set to </w:delText>
        </w:r>
        <w:r w:rsidRPr="00257684" w:rsidDel="00D04BE7">
          <w:rPr>
            <w:rFonts w:eastAsia="Times New Roman"/>
            <w:i/>
            <w:lang w:eastAsia="zh-CN"/>
          </w:rPr>
          <w:delText>ssb</w:delText>
        </w:r>
      </w:del>
      <w:r w:rsidRPr="00257684">
        <w:rPr>
          <w:rFonts w:eastAsia="Times New Roman"/>
          <w:lang w:eastAsia="zh-CN"/>
        </w:rPr>
        <w:t>:</w:t>
      </w:r>
    </w:p>
    <w:p w14:paraId="18839674"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derive layer 3 filtered RSRP and RSRQ per beam for the serving cell based on SS/PBCH block, as described in 5.5.3.3a;</w:t>
      </w:r>
    </w:p>
    <w:p w14:paraId="0B2FA6A7"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derive serving cell measurement results based on SS/PBCH block, as described in 5.5.3.3;</w:t>
      </w:r>
    </w:p>
    <w:p w14:paraId="3E190539"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 associated with at least one </w:t>
      </w:r>
      <w:r w:rsidRPr="00257684">
        <w:rPr>
          <w:rFonts w:eastAsia="Times New Roman"/>
          <w:i/>
          <w:lang w:eastAsia="zh-CN"/>
        </w:rPr>
        <w:t>measId</w:t>
      </w:r>
      <w:r w:rsidRPr="00257684">
        <w:rPr>
          <w:rFonts w:eastAsia="Times New Roman"/>
          <w:lang w:eastAsia="zh-CN"/>
        </w:rPr>
        <w:t xml:space="preserve"> included in the </w:t>
      </w:r>
      <w:r w:rsidRPr="00257684">
        <w:rPr>
          <w:rFonts w:eastAsia="Times New Roman"/>
          <w:i/>
          <w:lang w:eastAsia="zh-CN"/>
        </w:rPr>
        <w:t>measIdList</w:t>
      </w:r>
      <w:r w:rsidRPr="00257684">
        <w:rPr>
          <w:rFonts w:eastAsia="Times New Roman"/>
          <w:lang w:eastAsia="zh-CN"/>
        </w:rPr>
        <w:t xml:space="preserve"> within </w:t>
      </w:r>
      <w:r w:rsidRPr="00257684">
        <w:rPr>
          <w:rFonts w:eastAsia="Times New Roman"/>
          <w:i/>
          <w:lang w:eastAsia="zh-CN"/>
        </w:rPr>
        <w:t>VarMeasConfig</w:t>
      </w:r>
      <w:r w:rsidRPr="00257684">
        <w:rPr>
          <w:rFonts w:eastAsia="Times New Roman"/>
          <w:lang w:eastAsia="zh-CN"/>
        </w:rPr>
        <w:t xml:space="preserve"> contains an </w:t>
      </w:r>
      <w:r w:rsidRPr="00257684">
        <w:rPr>
          <w:rFonts w:eastAsia="Times New Roman"/>
          <w:i/>
          <w:lang w:eastAsia="zh-CN"/>
        </w:rPr>
        <w:t>rsType</w:t>
      </w:r>
      <w:r w:rsidRPr="00257684">
        <w:rPr>
          <w:rFonts w:eastAsia="Times New Roman"/>
          <w:lang w:eastAsia="zh-CN"/>
        </w:rPr>
        <w:t xml:space="preserve"> set to </w:t>
      </w:r>
      <w:r w:rsidRPr="00257684">
        <w:rPr>
          <w:rFonts w:eastAsia="Times New Roman"/>
          <w:i/>
          <w:lang w:eastAsia="zh-CN"/>
        </w:rPr>
        <w:t>csi-rs</w:t>
      </w:r>
      <w:r w:rsidRPr="00257684">
        <w:rPr>
          <w:rFonts w:eastAsia="Times New Roman"/>
          <w:lang w:eastAsia="zh-CN"/>
        </w:rPr>
        <w:t xml:space="preserve"> and </w:t>
      </w:r>
      <w:r w:rsidRPr="00257684">
        <w:rPr>
          <w:rFonts w:eastAsia="Times New Roman"/>
          <w:i/>
          <w:lang w:eastAsia="zh-CN"/>
        </w:rPr>
        <w:t>CSI-RS-ResourceConfigMobility</w:t>
      </w:r>
      <w:r w:rsidRPr="00257684">
        <w:rPr>
          <w:rFonts w:eastAsia="Times New Roman"/>
          <w:lang w:eastAsia="zh-CN"/>
        </w:rPr>
        <w:t xml:space="preserve"> is configured in the </w:t>
      </w:r>
      <w:r w:rsidRPr="00257684">
        <w:rPr>
          <w:rFonts w:eastAsia="Times New Roman"/>
          <w:i/>
          <w:lang w:eastAsia="zh-CN"/>
        </w:rPr>
        <w:t>measObject</w:t>
      </w:r>
      <w:r w:rsidRPr="00257684">
        <w:rPr>
          <w:rFonts w:eastAsia="Times New Roman"/>
          <w:lang w:eastAsia="zh-CN"/>
        </w:rPr>
        <w:t xml:space="preserve"> indicated by the </w:t>
      </w:r>
      <w:r w:rsidRPr="00257684">
        <w:rPr>
          <w:rFonts w:eastAsia="Times New Roman"/>
          <w:i/>
          <w:lang w:eastAsia="zh-CN"/>
        </w:rPr>
        <w:t>servingCellMO</w:t>
      </w:r>
      <w:r w:rsidRPr="00257684">
        <w:rPr>
          <w:rFonts w:eastAsia="Times New Roman"/>
          <w:lang w:eastAsia="zh-CN"/>
        </w:rPr>
        <w:t>:</w:t>
      </w:r>
    </w:p>
    <w:p w14:paraId="60EA2A28" w14:textId="0F9E6FCF"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 </w:t>
      </w:r>
      <w:del w:id="30" w:author="vivo" w:date="2024-09-27T18:08:00Z">
        <w:r w:rsidRPr="00257684" w:rsidDel="00D04BE7">
          <w:rPr>
            <w:rFonts w:eastAsia="Times New Roman"/>
            <w:lang w:eastAsia="zh-CN"/>
          </w:rPr>
          <w:delText xml:space="preserve">associated with at least one </w:delText>
        </w:r>
        <w:r w:rsidRPr="00257684" w:rsidDel="00D04BE7">
          <w:rPr>
            <w:rFonts w:eastAsia="Times New Roman"/>
            <w:i/>
            <w:lang w:eastAsia="zh-CN"/>
          </w:rPr>
          <w:delText>measId</w:delText>
        </w:r>
        <w:r w:rsidRPr="00257684" w:rsidDel="00D04BE7">
          <w:rPr>
            <w:rFonts w:eastAsia="Times New Roman"/>
            <w:lang w:eastAsia="zh-CN"/>
          </w:rPr>
          <w:delText xml:space="preserve"> included in the </w:delText>
        </w:r>
        <w:r w:rsidRPr="00257684" w:rsidDel="00D04BE7">
          <w:rPr>
            <w:rFonts w:eastAsia="Times New Roman"/>
            <w:i/>
            <w:lang w:eastAsia="zh-CN"/>
          </w:rPr>
          <w:delText>measIdList</w:delText>
        </w:r>
        <w:r w:rsidRPr="00257684" w:rsidDel="00D04BE7">
          <w:rPr>
            <w:rFonts w:eastAsia="Times New Roman"/>
            <w:lang w:eastAsia="zh-CN"/>
          </w:rPr>
          <w:delText xml:space="preserve"> within </w:delText>
        </w:r>
        <w:r w:rsidRPr="00257684" w:rsidDel="00D04BE7">
          <w:rPr>
            <w:rFonts w:eastAsia="Times New Roman"/>
            <w:i/>
            <w:lang w:eastAsia="zh-CN"/>
          </w:rPr>
          <w:delText>VarMeasConfig</w:delText>
        </w:r>
        <w:r w:rsidRPr="00257684" w:rsidDel="00D04BE7">
          <w:rPr>
            <w:rFonts w:eastAsia="Times New Roman"/>
            <w:lang w:eastAsia="zh-CN"/>
          </w:rPr>
          <w:delText xml:space="preserve"> </w:delText>
        </w:r>
      </w:del>
      <w:r w:rsidRPr="00257684">
        <w:rPr>
          <w:rFonts w:eastAsia="Times New Roman"/>
          <w:lang w:eastAsia="zh-CN"/>
        </w:rPr>
        <w:t xml:space="preserve">contains a </w:t>
      </w:r>
      <w:r w:rsidRPr="00257684">
        <w:rPr>
          <w:rFonts w:eastAsia="Times New Roman"/>
          <w:i/>
          <w:lang w:eastAsia="zh-CN"/>
        </w:rPr>
        <w:t>reportQuantityRS-Indexes</w:t>
      </w:r>
      <w:r w:rsidRPr="00257684">
        <w:rPr>
          <w:rFonts w:eastAsia="Times New Roman"/>
          <w:lang w:eastAsia="zh-CN"/>
        </w:rPr>
        <w:t xml:space="preserve"> and </w:t>
      </w:r>
      <w:r w:rsidRPr="00257684">
        <w:rPr>
          <w:rFonts w:eastAsia="Times New Roman"/>
          <w:i/>
          <w:lang w:eastAsia="zh-CN"/>
        </w:rPr>
        <w:t>maxNrofRS-IndexesToReport</w:t>
      </w:r>
      <w:del w:id="31" w:author="vivo" w:date="2024-09-27T18:08:00Z">
        <w:r w:rsidRPr="00257684" w:rsidDel="00D04BE7">
          <w:rPr>
            <w:rFonts w:eastAsia="Times New Roman"/>
            <w:lang w:eastAsia="zh-CN"/>
          </w:rPr>
          <w:delText xml:space="preserve"> and contains an </w:delText>
        </w:r>
        <w:r w:rsidRPr="00257684" w:rsidDel="00D04BE7">
          <w:rPr>
            <w:rFonts w:eastAsia="Times New Roman"/>
            <w:i/>
            <w:lang w:eastAsia="zh-CN"/>
          </w:rPr>
          <w:delText>rsType</w:delText>
        </w:r>
        <w:r w:rsidRPr="00257684" w:rsidDel="00D04BE7">
          <w:rPr>
            <w:rFonts w:eastAsia="Times New Roman"/>
            <w:lang w:eastAsia="zh-CN"/>
          </w:rPr>
          <w:delText xml:space="preserve"> set to </w:delText>
        </w:r>
        <w:r w:rsidRPr="00257684" w:rsidDel="00D04BE7">
          <w:rPr>
            <w:rFonts w:eastAsia="Times New Roman"/>
            <w:i/>
            <w:lang w:eastAsia="zh-CN"/>
          </w:rPr>
          <w:delText>csi-rs</w:delText>
        </w:r>
      </w:del>
      <w:r w:rsidRPr="00257684">
        <w:rPr>
          <w:rFonts w:eastAsia="Times New Roman"/>
          <w:lang w:eastAsia="zh-CN"/>
        </w:rPr>
        <w:t>:</w:t>
      </w:r>
    </w:p>
    <w:p w14:paraId="12602131"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derive layer 3 filtered RSRP and RSRQ per beam for the serving cell based on CSI-RS, as described in 5.5.3.3a;</w:t>
      </w:r>
    </w:p>
    <w:p w14:paraId="0CE6146B"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derive serving cell measurement results based on CSI-RS, as described in 5.5.3.3;</w:t>
      </w:r>
    </w:p>
    <w:p w14:paraId="71AA0883"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 xml:space="preserve">for each serving cell for which </w:t>
      </w:r>
      <w:r w:rsidRPr="00257684">
        <w:rPr>
          <w:rFonts w:eastAsia="Times New Roman"/>
          <w:i/>
          <w:lang w:eastAsia="zh-CN"/>
        </w:rPr>
        <w:t>servingCellMO</w:t>
      </w:r>
      <w:r w:rsidRPr="00257684">
        <w:rPr>
          <w:rFonts w:eastAsia="Times New Roman"/>
          <w:lang w:eastAsia="zh-CN"/>
        </w:rPr>
        <w:t xml:space="preserve"> is configured, if the </w:t>
      </w:r>
      <w:r w:rsidRPr="00257684">
        <w:rPr>
          <w:rFonts w:eastAsia="Times New Roman"/>
          <w:i/>
          <w:lang w:eastAsia="zh-CN"/>
        </w:rPr>
        <w:t>reportConfig</w:t>
      </w:r>
      <w:r w:rsidRPr="00257684">
        <w:rPr>
          <w:rFonts w:eastAsia="Times New Roman"/>
          <w:lang w:eastAsia="zh-CN"/>
        </w:rPr>
        <w:t xml:space="preserve"> associated with at least one </w:t>
      </w:r>
      <w:r w:rsidRPr="00257684">
        <w:rPr>
          <w:rFonts w:eastAsia="Times New Roman"/>
          <w:i/>
          <w:lang w:eastAsia="zh-CN"/>
        </w:rPr>
        <w:t>measId</w:t>
      </w:r>
      <w:r w:rsidRPr="00257684">
        <w:rPr>
          <w:rFonts w:eastAsia="Times New Roman"/>
          <w:lang w:eastAsia="zh-CN"/>
        </w:rPr>
        <w:t xml:space="preserve"> included in the </w:t>
      </w:r>
      <w:r w:rsidRPr="00257684">
        <w:rPr>
          <w:rFonts w:eastAsia="Times New Roman"/>
          <w:i/>
          <w:lang w:eastAsia="zh-CN"/>
        </w:rPr>
        <w:t>measIdList</w:t>
      </w:r>
      <w:r w:rsidRPr="00257684">
        <w:rPr>
          <w:rFonts w:eastAsia="Times New Roman"/>
          <w:lang w:eastAsia="zh-CN"/>
        </w:rPr>
        <w:t xml:space="preserve"> within </w:t>
      </w:r>
      <w:r w:rsidRPr="00257684">
        <w:rPr>
          <w:rFonts w:eastAsia="Times New Roman"/>
          <w:i/>
          <w:lang w:eastAsia="zh-CN"/>
        </w:rPr>
        <w:t xml:space="preserve">VarMeasConfig </w:t>
      </w:r>
      <w:r w:rsidRPr="00257684">
        <w:rPr>
          <w:rFonts w:eastAsia="Times New Roman"/>
          <w:lang w:eastAsia="zh-CN"/>
        </w:rPr>
        <w:t>contains SINR as trigger quantity and/or reporting quantity:</w:t>
      </w:r>
    </w:p>
    <w:p w14:paraId="231579E9"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 contains </w:t>
      </w:r>
      <w:r w:rsidRPr="00257684">
        <w:rPr>
          <w:rFonts w:eastAsia="Times New Roman"/>
          <w:i/>
          <w:lang w:eastAsia="zh-CN"/>
        </w:rPr>
        <w:t>rsType</w:t>
      </w:r>
      <w:r w:rsidRPr="00257684">
        <w:rPr>
          <w:rFonts w:eastAsia="Times New Roman"/>
          <w:lang w:eastAsia="zh-CN"/>
        </w:rPr>
        <w:t xml:space="preserve"> set to </w:t>
      </w:r>
      <w:r w:rsidRPr="00257684">
        <w:rPr>
          <w:rFonts w:eastAsia="Times New Roman"/>
          <w:i/>
          <w:lang w:eastAsia="zh-CN"/>
        </w:rPr>
        <w:t>ssb</w:t>
      </w:r>
      <w:r w:rsidRPr="00257684">
        <w:rPr>
          <w:rFonts w:eastAsia="Times New Roman"/>
          <w:lang w:eastAsia="zh-CN"/>
        </w:rPr>
        <w:t xml:space="preserve"> and </w:t>
      </w:r>
      <w:r w:rsidRPr="00257684">
        <w:rPr>
          <w:rFonts w:eastAsia="Times New Roman"/>
          <w:i/>
          <w:lang w:eastAsia="zh-CN"/>
        </w:rPr>
        <w:t>ssb-ConfigMobility</w:t>
      </w:r>
      <w:r w:rsidRPr="00257684">
        <w:rPr>
          <w:rFonts w:eastAsia="Times New Roman"/>
          <w:lang w:eastAsia="zh-CN"/>
        </w:rPr>
        <w:t xml:space="preserve"> is configured in the </w:t>
      </w:r>
      <w:r w:rsidRPr="00257684">
        <w:rPr>
          <w:rFonts w:eastAsia="Times New Roman"/>
          <w:i/>
          <w:lang w:eastAsia="zh-CN"/>
        </w:rPr>
        <w:t>servingCellMO</w:t>
      </w:r>
      <w:r w:rsidRPr="00257684">
        <w:rPr>
          <w:rFonts w:eastAsia="Times New Roman"/>
          <w:lang w:eastAsia="zh-CN"/>
        </w:rPr>
        <w:t>:</w:t>
      </w:r>
    </w:p>
    <w:p w14:paraId="09F29DEA"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contains a </w:t>
      </w:r>
      <w:r w:rsidRPr="00257684">
        <w:rPr>
          <w:rFonts w:eastAsia="Times New Roman"/>
          <w:i/>
          <w:lang w:eastAsia="zh-CN"/>
        </w:rPr>
        <w:t>reportQuantityRS-Indexes</w:t>
      </w:r>
      <w:r w:rsidRPr="00257684">
        <w:rPr>
          <w:rFonts w:eastAsia="Times New Roman"/>
          <w:lang w:eastAsia="zh-CN"/>
        </w:rPr>
        <w:t xml:space="preserve"> and </w:t>
      </w:r>
      <w:r w:rsidRPr="00257684">
        <w:rPr>
          <w:rFonts w:eastAsia="Times New Roman"/>
          <w:i/>
          <w:lang w:eastAsia="zh-CN"/>
        </w:rPr>
        <w:t>maxNrofRS-IndexesToReport</w:t>
      </w:r>
      <w:r w:rsidRPr="00257684">
        <w:rPr>
          <w:rFonts w:eastAsia="Times New Roman"/>
          <w:lang w:eastAsia="zh-CN"/>
        </w:rPr>
        <w:t>:</w:t>
      </w:r>
    </w:p>
    <w:p w14:paraId="3BA0CB50"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derive layer 3 filtered SINR per beam for the serving cell based on SS/PBCH block, as described in 5.5.3.3a;</w:t>
      </w:r>
    </w:p>
    <w:p w14:paraId="22A48379"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lastRenderedPageBreak/>
        <w:t>3&gt;</w:t>
      </w:r>
      <w:r w:rsidRPr="00257684">
        <w:rPr>
          <w:rFonts w:eastAsia="Times New Roman"/>
          <w:lang w:eastAsia="zh-CN"/>
        </w:rPr>
        <w:tab/>
        <w:t>derive serving cell SINR based on SS/PBCH block, as described in 5.5.3.3;</w:t>
      </w:r>
    </w:p>
    <w:p w14:paraId="1C547068"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 contains </w:t>
      </w:r>
      <w:r w:rsidRPr="00257684">
        <w:rPr>
          <w:rFonts w:eastAsia="Times New Roman"/>
          <w:i/>
          <w:lang w:eastAsia="zh-CN"/>
        </w:rPr>
        <w:t>rsType</w:t>
      </w:r>
      <w:r w:rsidRPr="00257684">
        <w:rPr>
          <w:rFonts w:eastAsia="Times New Roman"/>
          <w:lang w:eastAsia="zh-CN"/>
        </w:rPr>
        <w:t xml:space="preserve"> set to </w:t>
      </w:r>
      <w:r w:rsidRPr="00257684">
        <w:rPr>
          <w:rFonts w:eastAsia="Times New Roman"/>
          <w:i/>
          <w:lang w:eastAsia="zh-CN"/>
        </w:rPr>
        <w:t>csi-rs</w:t>
      </w:r>
      <w:r w:rsidRPr="00257684">
        <w:rPr>
          <w:rFonts w:eastAsia="Times New Roman"/>
          <w:lang w:eastAsia="zh-CN"/>
        </w:rPr>
        <w:t xml:space="preserve"> and </w:t>
      </w:r>
      <w:r w:rsidRPr="00257684">
        <w:rPr>
          <w:rFonts w:eastAsia="Times New Roman"/>
          <w:i/>
          <w:lang w:eastAsia="zh-CN"/>
        </w:rPr>
        <w:t>CSI-RS-ResourceConfigMobility</w:t>
      </w:r>
      <w:r w:rsidRPr="00257684">
        <w:rPr>
          <w:rFonts w:eastAsia="Times New Roman"/>
          <w:lang w:eastAsia="zh-CN"/>
        </w:rPr>
        <w:t xml:space="preserve"> is configured in the </w:t>
      </w:r>
      <w:r w:rsidRPr="00257684">
        <w:rPr>
          <w:rFonts w:eastAsia="Times New Roman"/>
          <w:i/>
          <w:lang w:eastAsia="zh-CN"/>
        </w:rPr>
        <w:t>servingCellMO</w:t>
      </w:r>
      <w:r w:rsidRPr="00257684">
        <w:rPr>
          <w:rFonts w:eastAsia="Times New Roman"/>
          <w:lang w:eastAsia="zh-CN"/>
        </w:rPr>
        <w:t>:</w:t>
      </w:r>
    </w:p>
    <w:p w14:paraId="6E690924"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w:t>
      </w:r>
      <w:r w:rsidRPr="00257684">
        <w:rPr>
          <w:rFonts w:eastAsia="Times New Roman"/>
          <w:i/>
          <w:lang w:eastAsia="zh-CN"/>
        </w:rPr>
        <w:t>reportConfig</w:t>
      </w:r>
      <w:r w:rsidRPr="00257684">
        <w:rPr>
          <w:rFonts w:eastAsia="Times New Roman"/>
          <w:lang w:eastAsia="zh-CN"/>
        </w:rPr>
        <w:t xml:space="preserve">contains a </w:t>
      </w:r>
      <w:r w:rsidRPr="00257684">
        <w:rPr>
          <w:rFonts w:eastAsia="Times New Roman"/>
          <w:i/>
          <w:lang w:eastAsia="zh-CN"/>
        </w:rPr>
        <w:t>reportQuantityRS-Indexes</w:t>
      </w:r>
      <w:r w:rsidRPr="00257684">
        <w:rPr>
          <w:rFonts w:eastAsia="Times New Roman"/>
          <w:lang w:eastAsia="zh-CN"/>
        </w:rPr>
        <w:t xml:space="preserve"> and </w:t>
      </w:r>
      <w:r w:rsidRPr="00257684">
        <w:rPr>
          <w:rFonts w:eastAsia="Times New Roman"/>
          <w:i/>
          <w:lang w:eastAsia="zh-CN"/>
        </w:rPr>
        <w:t>maxNrofRS-IndexesToReport</w:t>
      </w:r>
      <w:r w:rsidRPr="00257684">
        <w:rPr>
          <w:rFonts w:eastAsia="Times New Roman"/>
          <w:lang w:eastAsia="zh-CN"/>
        </w:rPr>
        <w:t>:</w:t>
      </w:r>
    </w:p>
    <w:p w14:paraId="4E908F3B"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derive layer 3 filtered SINR per beam for the serving cell based on CSI-RS, as described in 5.5.3.3a;</w:t>
      </w:r>
    </w:p>
    <w:p w14:paraId="1AD3ACAB"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derive serving cell SINR based on CSI-RS, as described in 5.5.3.3;</w:t>
      </w:r>
    </w:p>
    <w:p w14:paraId="4593D49E"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 xml:space="preserve">for each </w:t>
      </w:r>
      <w:r w:rsidRPr="00257684">
        <w:rPr>
          <w:rFonts w:eastAsia="Times New Roman"/>
          <w:i/>
          <w:lang w:eastAsia="zh-CN"/>
        </w:rPr>
        <w:t>measId</w:t>
      </w:r>
      <w:r w:rsidRPr="00257684">
        <w:rPr>
          <w:rFonts w:eastAsia="Times New Roman"/>
          <w:lang w:eastAsia="zh-CN"/>
        </w:rPr>
        <w:t xml:space="preserve"> included in the </w:t>
      </w:r>
      <w:r w:rsidRPr="00257684">
        <w:rPr>
          <w:rFonts w:eastAsia="Times New Roman"/>
          <w:i/>
          <w:lang w:eastAsia="zh-CN"/>
        </w:rPr>
        <w:t>measIdList</w:t>
      </w:r>
      <w:r w:rsidRPr="00257684">
        <w:rPr>
          <w:rFonts w:eastAsia="Times New Roman"/>
          <w:lang w:eastAsia="zh-CN"/>
        </w:rPr>
        <w:t xml:space="preserve"> within </w:t>
      </w:r>
      <w:r w:rsidRPr="00257684">
        <w:rPr>
          <w:rFonts w:eastAsia="Times New Roman"/>
          <w:i/>
          <w:lang w:eastAsia="zh-CN"/>
        </w:rPr>
        <w:t>VarMeasConfig</w:t>
      </w:r>
      <w:r w:rsidRPr="00257684">
        <w:rPr>
          <w:rFonts w:eastAsia="Times New Roman"/>
          <w:lang w:eastAsia="zh-CN"/>
        </w:rPr>
        <w:t>:</w:t>
      </w:r>
    </w:p>
    <w:p w14:paraId="53508997"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set to </w:t>
      </w:r>
      <w:r w:rsidRPr="00257684">
        <w:rPr>
          <w:rFonts w:eastAsia="Times New Roman"/>
          <w:i/>
          <w:lang w:eastAsia="zh-CN"/>
        </w:rPr>
        <w:t>reportCGI</w:t>
      </w:r>
      <w:r w:rsidRPr="00257684">
        <w:rPr>
          <w:rFonts w:eastAsia="Times New Roman"/>
          <w:lang w:eastAsia="zh-CN"/>
        </w:rPr>
        <w:t xml:space="preserve"> and timer T321 is running:</w:t>
      </w:r>
    </w:p>
    <w:p w14:paraId="53BB37AD"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w:t>
      </w:r>
      <w:r w:rsidRPr="00257684">
        <w:rPr>
          <w:rFonts w:eastAsia="Times New Roman"/>
          <w:i/>
          <w:lang w:eastAsia="zh-CN"/>
        </w:rPr>
        <w:t>useAutonomousGaps</w:t>
      </w:r>
      <w:r w:rsidRPr="00257684">
        <w:rPr>
          <w:rFonts w:eastAsia="Times New Roman"/>
          <w:lang w:eastAsia="zh-CN"/>
        </w:rPr>
        <w:t xml:space="preserve"> is configured for the associated </w:t>
      </w:r>
      <w:r w:rsidRPr="00257684">
        <w:rPr>
          <w:rFonts w:eastAsia="Times New Roman"/>
          <w:i/>
          <w:noProof/>
          <w:lang w:eastAsia="zh-CN"/>
        </w:rPr>
        <w:t>reportConfig</w:t>
      </w:r>
      <w:r w:rsidRPr="00257684">
        <w:rPr>
          <w:rFonts w:eastAsia="Times New Roman"/>
          <w:lang w:eastAsia="zh-CN"/>
        </w:rPr>
        <w:t>:</w:t>
      </w:r>
    </w:p>
    <w:p w14:paraId="5053CF2C"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perform the corresponding measurements on the frequency and RAT indicated in the associated </w:t>
      </w:r>
      <w:r w:rsidRPr="00257684">
        <w:rPr>
          <w:rFonts w:eastAsia="Times New Roman"/>
          <w:i/>
          <w:noProof/>
          <w:lang w:eastAsia="zh-CN"/>
        </w:rPr>
        <w:t>measObject</w:t>
      </w:r>
      <w:r w:rsidRPr="00257684">
        <w:rPr>
          <w:rFonts w:eastAsia="Times New Roman"/>
          <w:lang w:eastAsia="zh-CN"/>
        </w:rPr>
        <w:t xml:space="preserve"> using autonomous gaps as necessary;</w:t>
      </w:r>
    </w:p>
    <w:p w14:paraId="3A3FB755"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else:</w:t>
      </w:r>
    </w:p>
    <w:p w14:paraId="39690462"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perform the corresponding measurements on the frequency and RAT indicated in the associated </w:t>
      </w:r>
      <w:r w:rsidRPr="00257684">
        <w:rPr>
          <w:rFonts w:eastAsia="Times New Roman"/>
          <w:i/>
          <w:lang w:eastAsia="zh-CN"/>
        </w:rPr>
        <w:t>measObject</w:t>
      </w:r>
      <w:r w:rsidRPr="00257684">
        <w:rPr>
          <w:rFonts w:eastAsia="Times New Roman"/>
          <w:lang w:eastAsia="zh-CN"/>
        </w:rPr>
        <w:t xml:space="preserve"> using available idle periods;</w:t>
      </w:r>
    </w:p>
    <w:p w14:paraId="0CD9E88A"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cell indicated by </w:t>
      </w:r>
      <w:r w:rsidRPr="00257684">
        <w:rPr>
          <w:rFonts w:eastAsia="Times New Roman"/>
          <w:i/>
          <w:lang w:eastAsia="zh-CN"/>
        </w:rPr>
        <w:t>reportCGI</w:t>
      </w:r>
      <w:r w:rsidRPr="00257684">
        <w:rPr>
          <w:rFonts w:eastAsia="Times New Roman"/>
          <w:lang w:eastAsia="zh-CN"/>
        </w:rPr>
        <w:t xml:space="preserve"> field for the associated </w:t>
      </w:r>
      <w:r w:rsidRPr="00257684">
        <w:rPr>
          <w:rFonts w:eastAsia="Times New Roman"/>
          <w:i/>
          <w:lang w:eastAsia="zh-CN"/>
        </w:rPr>
        <w:t>measObject</w:t>
      </w:r>
      <w:r w:rsidRPr="00257684">
        <w:rPr>
          <w:rFonts w:eastAsia="Times New Roman"/>
          <w:lang w:eastAsia="zh-CN"/>
        </w:rPr>
        <w:t xml:space="preserve"> is an NR cell and that indicated cell is broadcasting </w:t>
      </w:r>
      <w:r w:rsidRPr="00257684">
        <w:rPr>
          <w:rFonts w:eastAsia="Times New Roman"/>
          <w:i/>
          <w:lang w:eastAsia="zh-CN"/>
        </w:rPr>
        <w:t>SIB1</w:t>
      </w:r>
      <w:r w:rsidRPr="00257684">
        <w:rPr>
          <w:rFonts w:eastAsia="Times New Roman"/>
          <w:lang w:eastAsia="zh-CN"/>
        </w:rPr>
        <w:t xml:space="preserve"> (see TS 38.213 [13], clause 13):</w:t>
      </w:r>
    </w:p>
    <w:p w14:paraId="1EBAADCF"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try to acquire </w:t>
      </w:r>
      <w:r w:rsidRPr="00257684">
        <w:rPr>
          <w:rFonts w:eastAsia="Times New Roman"/>
          <w:i/>
          <w:lang w:eastAsia="zh-CN"/>
        </w:rPr>
        <w:t>SIB1</w:t>
      </w:r>
      <w:r w:rsidRPr="00257684">
        <w:rPr>
          <w:rFonts w:eastAsia="Times New Roman"/>
          <w:lang w:eastAsia="zh-CN"/>
        </w:rPr>
        <w:t xml:space="preserve"> in the concerned cell;</w:t>
      </w:r>
    </w:p>
    <w:p w14:paraId="7AAA9019"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cell indicated by </w:t>
      </w:r>
      <w:r w:rsidRPr="00257684">
        <w:rPr>
          <w:rFonts w:eastAsia="Times New Roman"/>
          <w:i/>
          <w:lang w:eastAsia="zh-CN"/>
        </w:rPr>
        <w:t>reportCGI</w:t>
      </w:r>
      <w:r w:rsidRPr="00257684">
        <w:rPr>
          <w:rFonts w:eastAsia="Times New Roman"/>
          <w:lang w:eastAsia="zh-CN"/>
        </w:rPr>
        <w:t xml:space="preserve"> field is an E-UTRA cell:</w:t>
      </w:r>
    </w:p>
    <w:p w14:paraId="7C670E3B"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try to acquire </w:t>
      </w:r>
      <w:r w:rsidRPr="00257684">
        <w:rPr>
          <w:rFonts w:eastAsia="Times New Roman"/>
          <w:i/>
          <w:lang w:eastAsia="zh-CN"/>
        </w:rPr>
        <w:t>SystemInformationBlockType1</w:t>
      </w:r>
      <w:r w:rsidRPr="00257684">
        <w:rPr>
          <w:rFonts w:eastAsia="Times New Roman"/>
          <w:lang w:eastAsia="zh-CN"/>
        </w:rPr>
        <w:t xml:space="preserve"> in the concerned cell;</w:t>
      </w:r>
    </w:p>
    <w:p w14:paraId="1899F714"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等线"/>
          <w:lang w:eastAsia="zh-CN"/>
        </w:rPr>
        <w:t>2&gt;</w:t>
      </w:r>
      <w:r w:rsidRPr="00257684">
        <w:rPr>
          <w:rFonts w:eastAsia="等线"/>
          <w:lang w:eastAsia="zh-CN"/>
        </w:rPr>
        <w:tab/>
        <w:t xml:space="preserve">if the </w:t>
      </w:r>
      <w:r w:rsidRPr="00257684">
        <w:rPr>
          <w:rFonts w:eastAsia="等线"/>
          <w:i/>
          <w:lang w:eastAsia="zh-CN"/>
        </w:rPr>
        <w:t>ul-DelayValueConfig</w:t>
      </w:r>
      <w:r w:rsidRPr="00257684">
        <w:rPr>
          <w:rFonts w:eastAsia="等线"/>
          <w:lang w:eastAsia="zh-CN"/>
        </w:rPr>
        <w:t xml:space="preserve"> is configured for the </w:t>
      </w:r>
      <w:r w:rsidRPr="00257684">
        <w:rPr>
          <w:rFonts w:eastAsia="Times New Roman"/>
          <w:lang w:eastAsia="zh-CN"/>
        </w:rPr>
        <w:t xml:space="preserve">associated </w:t>
      </w:r>
      <w:r w:rsidRPr="00257684">
        <w:rPr>
          <w:rFonts w:eastAsia="Times New Roman"/>
          <w:i/>
          <w:lang w:eastAsia="zh-CN"/>
        </w:rPr>
        <w:t>reportConfig</w:t>
      </w:r>
      <w:r w:rsidRPr="00257684">
        <w:rPr>
          <w:rFonts w:eastAsia="Times New Roman"/>
          <w:lang w:eastAsia="zh-CN"/>
        </w:rPr>
        <w:t>:</w:t>
      </w:r>
    </w:p>
    <w:p w14:paraId="65A887AA" w14:textId="77777777" w:rsidR="00257684" w:rsidRPr="00257684" w:rsidRDefault="00257684" w:rsidP="00257684">
      <w:pPr>
        <w:overflowPunct w:val="0"/>
        <w:autoSpaceDE w:val="0"/>
        <w:autoSpaceDN w:val="0"/>
        <w:adjustRightInd w:val="0"/>
        <w:ind w:left="1135" w:hanging="284"/>
        <w:textAlignment w:val="baseline"/>
        <w:rPr>
          <w:rFonts w:eastAsia="Times New Roman"/>
          <w:i/>
          <w:lang w:eastAsia="zh-CN"/>
        </w:rPr>
      </w:pPr>
      <w:r w:rsidRPr="00257684">
        <w:rPr>
          <w:rFonts w:eastAsia="等线"/>
          <w:lang w:eastAsia="zh-CN"/>
        </w:rPr>
        <w:t>3&gt;</w:t>
      </w:r>
      <w:r w:rsidRPr="00257684">
        <w:rPr>
          <w:rFonts w:eastAsia="等线"/>
          <w:lang w:eastAsia="zh-CN"/>
        </w:rPr>
        <w:tab/>
        <w:t xml:space="preserve">ignore the </w:t>
      </w:r>
      <w:r w:rsidRPr="00257684">
        <w:rPr>
          <w:rFonts w:eastAsia="Times New Roman"/>
          <w:i/>
          <w:lang w:eastAsia="zh-CN"/>
        </w:rPr>
        <w:t>measObject;</w:t>
      </w:r>
    </w:p>
    <w:p w14:paraId="0D6976F4"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for each of the configured DRBs</w:t>
      </w:r>
      <w:r w:rsidRPr="00257684">
        <w:rPr>
          <w:rFonts w:eastAsia="Times New Roman"/>
          <w:i/>
          <w:lang w:eastAsia="zh-CN"/>
        </w:rPr>
        <w:t>,</w:t>
      </w:r>
      <w:r w:rsidRPr="00257684">
        <w:rPr>
          <w:rFonts w:eastAsia="Times New Roman"/>
          <w:lang w:eastAsia="zh-CN"/>
        </w:rPr>
        <w:t xml:space="preserve"> configure the PDCP layer to perform corresponding average UL PDCP packet delay measurement per DRB;</w:t>
      </w:r>
    </w:p>
    <w:p w14:paraId="22051B3A"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等线"/>
          <w:lang w:eastAsia="zh-CN"/>
        </w:rPr>
        <w:t>2&gt;</w:t>
      </w:r>
      <w:r w:rsidRPr="00257684">
        <w:rPr>
          <w:rFonts w:eastAsia="等线"/>
          <w:lang w:eastAsia="zh-CN"/>
        </w:rPr>
        <w:tab/>
        <w:t xml:space="preserve">if the </w:t>
      </w:r>
      <w:r w:rsidRPr="00257684">
        <w:rPr>
          <w:rFonts w:eastAsia="等线"/>
          <w:i/>
          <w:lang w:eastAsia="zh-CN"/>
        </w:rPr>
        <w:t>ul-ExcessDelayConfig</w:t>
      </w:r>
      <w:r w:rsidRPr="00257684">
        <w:rPr>
          <w:rFonts w:eastAsia="等线"/>
          <w:lang w:eastAsia="zh-CN"/>
        </w:rPr>
        <w:t xml:space="preserve"> is configured for the </w:t>
      </w:r>
      <w:r w:rsidRPr="00257684">
        <w:rPr>
          <w:rFonts w:eastAsia="Times New Roman"/>
          <w:lang w:eastAsia="zh-CN"/>
        </w:rPr>
        <w:t xml:space="preserve">associated </w:t>
      </w:r>
      <w:r w:rsidRPr="00257684">
        <w:rPr>
          <w:rFonts w:eastAsia="Times New Roman"/>
          <w:i/>
          <w:lang w:eastAsia="zh-CN"/>
        </w:rPr>
        <w:t>reportConfig</w:t>
      </w:r>
      <w:r w:rsidRPr="00257684">
        <w:rPr>
          <w:rFonts w:eastAsia="Times New Roman"/>
          <w:lang w:eastAsia="zh-CN"/>
        </w:rPr>
        <w:t>:</w:t>
      </w:r>
    </w:p>
    <w:p w14:paraId="38F23678" w14:textId="77777777" w:rsidR="00257684" w:rsidRPr="00257684" w:rsidRDefault="00257684" w:rsidP="00257684">
      <w:pPr>
        <w:overflowPunct w:val="0"/>
        <w:autoSpaceDE w:val="0"/>
        <w:autoSpaceDN w:val="0"/>
        <w:adjustRightInd w:val="0"/>
        <w:ind w:left="1135" w:hanging="284"/>
        <w:textAlignment w:val="baseline"/>
        <w:rPr>
          <w:rFonts w:eastAsia="Times New Roman"/>
          <w:i/>
          <w:lang w:eastAsia="zh-CN"/>
        </w:rPr>
      </w:pPr>
      <w:r w:rsidRPr="00257684">
        <w:rPr>
          <w:rFonts w:eastAsia="等线"/>
          <w:lang w:eastAsia="zh-CN"/>
        </w:rPr>
        <w:t>3&gt;</w:t>
      </w:r>
      <w:r w:rsidRPr="00257684">
        <w:rPr>
          <w:rFonts w:eastAsia="等线"/>
          <w:lang w:eastAsia="zh-CN"/>
        </w:rPr>
        <w:tab/>
        <w:t xml:space="preserve">ignore the </w:t>
      </w:r>
      <w:r w:rsidRPr="00257684">
        <w:rPr>
          <w:rFonts w:eastAsia="Times New Roman"/>
          <w:i/>
          <w:lang w:eastAsia="zh-CN"/>
        </w:rPr>
        <w:t>measObject;</w:t>
      </w:r>
    </w:p>
    <w:p w14:paraId="3F206E7D"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for each of the configured DRBs</w:t>
      </w:r>
      <w:r w:rsidRPr="00257684">
        <w:rPr>
          <w:rFonts w:eastAsia="Times New Roman"/>
          <w:i/>
          <w:lang w:eastAsia="zh-CN"/>
        </w:rPr>
        <w:t>,</w:t>
      </w:r>
      <w:r w:rsidRPr="00257684">
        <w:rPr>
          <w:rFonts w:eastAsia="Times New Roman"/>
          <w:lang w:eastAsia="zh-CN"/>
        </w:rPr>
        <w:t xml:space="preserve"> configure the PDCP layer to perform corresponding UL PDCP Excess Packet Delay delay measurement according to the configured threshold per DRB;</w:t>
      </w:r>
    </w:p>
    <w:p w14:paraId="5A3B8388"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periodical</w:t>
      </w:r>
      <w:r w:rsidRPr="00257684">
        <w:rPr>
          <w:rFonts w:eastAsia="Times New Roman"/>
          <w:iCs/>
          <w:lang w:eastAsia="zh-CN"/>
        </w:rPr>
        <w:t>,</w:t>
      </w:r>
      <w:r w:rsidRPr="00257684">
        <w:rPr>
          <w:rFonts w:eastAsia="Times New Roman"/>
          <w:lang w:eastAsia="zh-CN"/>
        </w:rPr>
        <w:t xml:space="preserve"> </w:t>
      </w:r>
      <w:r w:rsidRPr="00257684">
        <w:rPr>
          <w:rFonts w:eastAsia="Times New Roman"/>
          <w:i/>
          <w:lang w:eastAsia="zh-CN"/>
        </w:rPr>
        <w:t>eventTriggered</w:t>
      </w:r>
      <w:r w:rsidRPr="00257684">
        <w:rPr>
          <w:rFonts w:eastAsia="Times New Roman"/>
          <w:iCs/>
          <w:lang w:eastAsia="zh-CN"/>
        </w:rPr>
        <w:t>;</w:t>
      </w:r>
      <w:r w:rsidRPr="00257684">
        <w:rPr>
          <w:rFonts w:eastAsia="Times New Roman"/>
          <w:lang w:eastAsia="zh-CN"/>
        </w:rPr>
        <w:t xml:space="preserve"> or</w:t>
      </w:r>
    </w:p>
    <w:p w14:paraId="3831D53E"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condTriggerConfig,</w:t>
      </w:r>
      <w:r w:rsidRPr="00257684">
        <w:rPr>
          <w:rFonts w:eastAsia="Times New Roman"/>
          <w:lang w:eastAsia="zh-CN"/>
        </w:rPr>
        <w:t xml:space="preserve"> the </w:t>
      </w:r>
      <w:r w:rsidRPr="00257684">
        <w:rPr>
          <w:rFonts w:eastAsia="Times New Roman"/>
          <w:i/>
          <w:lang w:eastAsia="zh-CN"/>
        </w:rPr>
        <w:t>measId</w:t>
      </w:r>
      <w:r w:rsidRPr="00257684">
        <w:rPr>
          <w:rFonts w:eastAsia="Times New Roman"/>
          <w:lang w:eastAsia="zh-CN"/>
        </w:rPr>
        <w:t xml:space="preserve"> is within the MCG </w:t>
      </w:r>
      <w:r w:rsidRPr="00257684">
        <w:rPr>
          <w:rFonts w:eastAsia="Times New Roman"/>
          <w:i/>
          <w:lang w:eastAsia="zh-CN"/>
        </w:rPr>
        <w:t xml:space="preserve">VarMeasConfig </w:t>
      </w:r>
      <w:r w:rsidRPr="00257684">
        <w:rPr>
          <w:rFonts w:eastAsia="Times New Roman"/>
          <w:lang w:eastAsia="zh-CN"/>
        </w:rPr>
        <w:t xml:space="preserve">and is indicated in the </w:t>
      </w:r>
      <w:r w:rsidRPr="00257684">
        <w:rPr>
          <w:rFonts w:eastAsia="Times New Roman"/>
          <w:i/>
          <w:lang w:eastAsia="zh-CN"/>
        </w:rPr>
        <w:t>condExecutionCond</w:t>
      </w:r>
      <w:r w:rsidRPr="00257684">
        <w:rPr>
          <w:rFonts w:eastAsia="Times New Roman"/>
          <w:lang w:eastAsia="zh-CN"/>
        </w:rPr>
        <w:t xml:space="preserve"> or in the </w:t>
      </w:r>
      <w:r w:rsidRPr="00257684">
        <w:rPr>
          <w:rFonts w:eastAsia="Times New Roman"/>
          <w:i/>
          <w:lang w:eastAsia="zh-CN"/>
        </w:rPr>
        <w:t>condExecutionCondPSCell</w:t>
      </w:r>
      <w:r w:rsidRPr="00257684">
        <w:rPr>
          <w:rFonts w:eastAsia="Times New Roman"/>
          <w:lang w:eastAsia="zh-CN"/>
        </w:rPr>
        <w:t xml:space="preserve"> associated to a </w:t>
      </w:r>
      <w:r w:rsidRPr="00257684">
        <w:rPr>
          <w:rFonts w:eastAsia="Times New Roman"/>
          <w:i/>
          <w:lang w:eastAsia="zh-CN"/>
        </w:rPr>
        <w:t>condReconfigId</w:t>
      </w:r>
      <w:r w:rsidRPr="00257684">
        <w:rPr>
          <w:rFonts w:eastAsia="Times New Roman"/>
          <w:lang w:eastAsia="zh-CN"/>
        </w:rPr>
        <w:t xml:space="preserve"> in the MCG</w:t>
      </w:r>
      <w:r w:rsidRPr="00257684">
        <w:rPr>
          <w:rFonts w:eastAsia="Times New Roman"/>
          <w:i/>
          <w:lang w:eastAsia="zh-CN"/>
        </w:rPr>
        <w:t xml:space="preserve"> VarConditionalReconfig</w:t>
      </w:r>
      <w:r w:rsidRPr="00257684">
        <w:rPr>
          <w:rFonts w:eastAsia="Times New Roman"/>
          <w:lang w:eastAsia="zh-CN"/>
        </w:rPr>
        <w:t xml:space="preserve"> (for CHO, CPA, MN-initiated inter-SN CPC, or subsequent CPAC in NR-DC); or</w:t>
      </w:r>
    </w:p>
    <w:p w14:paraId="6ACE8762"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condTriggerConfig</w:t>
      </w:r>
      <w:r w:rsidRPr="00257684">
        <w:rPr>
          <w:rFonts w:eastAsia="Times New Roman"/>
          <w:lang w:eastAsia="zh-CN"/>
        </w:rPr>
        <w:t xml:space="preserve">, the </w:t>
      </w:r>
      <w:r w:rsidRPr="00257684">
        <w:rPr>
          <w:rFonts w:eastAsia="Times New Roman"/>
          <w:i/>
          <w:lang w:eastAsia="zh-CN"/>
        </w:rPr>
        <w:t>measId</w:t>
      </w:r>
      <w:r w:rsidRPr="00257684">
        <w:rPr>
          <w:rFonts w:eastAsia="Times New Roman"/>
          <w:lang w:eastAsia="zh-CN"/>
        </w:rPr>
        <w:t xml:space="preserve"> is within the SCG </w:t>
      </w:r>
      <w:r w:rsidRPr="00257684">
        <w:rPr>
          <w:rFonts w:eastAsia="Times New Roman"/>
          <w:i/>
          <w:lang w:eastAsia="zh-CN"/>
        </w:rPr>
        <w:t>VarMeasConfig</w:t>
      </w:r>
      <w:r w:rsidRPr="00257684">
        <w:rPr>
          <w:rFonts w:eastAsia="Times New Roman"/>
          <w:lang w:eastAsia="zh-CN"/>
        </w:rPr>
        <w:t xml:space="preserve"> and is indicated in the </w:t>
      </w:r>
      <w:r w:rsidRPr="00257684">
        <w:rPr>
          <w:rFonts w:eastAsia="Times New Roman"/>
          <w:i/>
          <w:lang w:eastAsia="zh-CN"/>
        </w:rPr>
        <w:t>condExecutionCond</w:t>
      </w:r>
      <w:r w:rsidRPr="00257684">
        <w:rPr>
          <w:rFonts w:eastAsia="Times New Roman"/>
          <w:lang w:eastAsia="zh-CN"/>
        </w:rPr>
        <w:t xml:space="preserve"> associated to a </w:t>
      </w:r>
      <w:r w:rsidRPr="00257684">
        <w:rPr>
          <w:rFonts w:eastAsia="Times New Roman"/>
          <w:i/>
          <w:lang w:eastAsia="zh-CN"/>
        </w:rPr>
        <w:t>condReconfigId</w:t>
      </w:r>
      <w:r w:rsidRPr="00257684">
        <w:rPr>
          <w:rFonts w:eastAsia="Times New Roman"/>
          <w:lang w:eastAsia="zh-CN"/>
        </w:rPr>
        <w:t xml:space="preserve"> in the SCG </w:t>
      </w:r>
      <w:r w:rsidRPr="00257684">
        <w:rPr>
          <w:rFonts w:eastAsia="Times New Roman"/>
          <w:i/>
          <w:lang w:eastAsia="zh-CN"/>
        </w:rPr>
        <w:t>VarConditionalReconfig</w:t>
      </w:r>
      <w:r w:rsidRPr="00257684">
        <w:rPr>
          <w:rFonts w:eastAsia="Times New Roman"/>
          <w:lang w:eastAsia="zh-CN"/>
        </w:rPr>
        <w:t xml:space="preserve"> (for intra-SN CPC or subsequent CPAC); or</w:t>
      </w:r>
    </w:p>
    <w:p w14:paraId="102CAEF8"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condTriggerConfig</w:t>
      </w:r>
      <w:r w:rsidRPr="00257684">
        <w:rPr>
          <w:rFonts w:eastAsia="Times New Roman"/>
          <w:lang w:eastAsia="zh-CN"/>
        </w:rPr>
        <w:t xml:space="preserve">, the </w:t>
      </w:r>
      <w:r w:rsidRPr="00257684">
        <w:rPr>
          <w:rFonts w:eastAsia="Times New Roman"/>
          <w:i/>
          <w:lang w:eastAsia="zh-CN"/>
        </w:rPr>
        <w:t>measId</w:t>
      </w:r>
      <w:r w:rsidRPr="00257684">
        <w:rPr>
          <w:rFonts w:eastAsia="Times New Roman"/>
          <w:lang w:eastAsia="zh-CN"/>
        </w:rPr>
        <w:t xml:space="preserve"> is within the SCG </w:t>
      </w:r>
      <w:r w:rsidRPr="00257684">
        <w:rPr>
          <w:rFonts w:eastAsia="Times New Roman"/>
          <w:i/>
          <w:lang w:eastAsia="zh-CN"/>
        </w:rPr>
        <w:t>VarMeasConfig</w:t>
      </w:r>
      <w:r w:rsidRPr="00257684">
        <w:rPr>
          <w:rFonts w:eastAsia="Times New Roman"/>
          <w:lang w:eastAsia="zh-CN"/>
        </w:rPr>
        <w:t xml:space="preserve"> and is indicated in the </w:t>
      </w:r>
      <w:r w:rsidRPr="00257684">
        <w:rPr>
          <w:rFonts w:eastAsia="Times New Roman"/>
          <w:i/>
          <w:lang w:eastAsia="zh-CN"/>
        </w:rPr>
        <w:t>condExecutionCondSCG</w:t>
      </w:r>
      <w:r w:rsidRPr="00257684">
        <w:rPr>
          <w:rFonts w:eastAsia="Times New Roman"/>
          <w:lang w:eastAsia="zh-CN"/>
        </w:rPr>
        <w:t xml:space="preserve"> associated to a </w:t>
      </w:r>
      <w:r w:rsidRPr="00257684">
        <w:rPr>
          <w:rFonts w:eastAsia="Times New Roman"/>
          <w:i/>
          <w:lang w:eastAsia="zh-CN"/>
        </w:rPr>
        <w:t>condReconfigId</w:t>
      </w:r>
      <w:r w:rsidRPr="00257684">
        <w:rPr>
          <w:rFonts w:eastAsia="Times New Roman"/>
          <w:lang w:eastAsia="zh-CN"/>
        </w:rPr>
        <w:t xml:space="preserve"> in the MCG </w:t>
      </w:r>
      <w:r w:rsidRPr="00257684">
        <w:rPr>
          <w:rFonts w:eastAsia="Times New Roman"/>
          <w:i/>
          <w:lang w:eastAsia="zh-CN"/>
        </w:rPr>
        <w:t>VarConditionalReconfig</w:t>
      </w:r>
      <w:r w:rsidRPr="00257684">
        <w:rPr>
          <w:rFonts w:eastAsia="Times New Roman"/>
          <w:lang w:eastAsia="zh-CN"/>
        </w:rPr>
        <w:t xml:space="preserve"> (for SN-initiated inter-SN CPC or subsequent CPAC in NR-DC); or</w:t>
      </w:r>
    </w:p>
    <w:p w14:paraId="1D411705"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condTriggerConfig</w:t>
      </w:r>
      <w:r w:rsidRPr="00257684">
        <w:rPr>
          <w:rFonts w:eastAsia="Times New Roman"/>
          <w:lang w:eastAsia="zh-CN"/>
        </w:rPr>
        <w:t xml:space="preserve">, the </w:t>
      </w:r>
      <w:r w:rsidRPr="00257684">
        <w:rPr>
          <w:rFonts w:eastAsia="Times New Roman"/>
          <w:i/>
          <w:lang w:eastAsia="zh-CN"/>
        </w:rPr>
        <w:t>measId</w:t>
      </w:r>
      <w:r w:rsidRPr="00257684">
        <w:rPr>
          <w:rFonts w:eastAsia="Times New Roman"/>
          <w:lang w:eastAsia="zh-CN"/>
        </w:rPr>
        <w:t xml:space="preserve"> is within the SCG </w:t>
      </w:r>
      <w:r w:rsidRPr="00257684">
        <w:rPr>
          <w:rFonts w:eastAsia="Times New Roman"/>
          <w:i/>
          <w:lang w:eastAsia="zh-CN"/>
        </w:rPr>
        <w:t>VarMeasConfig</w:t>
      </w:r>
      <w:r w:rsidRPr="00257684">
        <w:rPr>
          <w:rFonts w:eastAsia="Times New Roman"/>
          <w:lang w:eastAsia="zh-CN"/>
        </w:rPr>
        <w:t xml:space="preserve"> and is indicated in the </w:t>
      </w:r>
      <w:r w:rsidRPr="00257684">
        <w:rPr>
          <w:rFonts w:eastAsia="Times New Roman"/>
          <w:i/>
          <w:lang w:eastAsia="zh-CN"/>
        </w:rPr>
        <w:t>triggerConditionSN</w:t>
      </w:r>
      <w:r w:rsidRPr="00257684">
        <w:rPr>
          <w:rFonts w:eastAsia="Times New Roman"/>
          <w:lang w:eastAsia="zh-CN"/>
        </w:rPr>
        <w:t xml:space="preserve"> associated to a </w:t>
      </w:r>
      <w:r w:rsidRPr="00257684">
        <w:rPr>
          <w:rFonts w:eastAsia="Times New Roman"/>
          <w:i/>
          <w:lang w:eastAsia="zh-CN"/>
        </w:rPr>
        <w:t>condReconfigurationId</w:t>
      </w:r>
      <w:r w:rsidRPr="00257684">
        <w:rPr>
          <w:rFonts w:eastAsia="Times New Roman"/>
          <w:lang w:eastAsia="zh-CN"/>
        </w:rPr>
        <w:t xml:space="preserve"> in </w:t>
      </w:r>
      <w:r w:rsidRPr="00257684">
        <w:rPr>
          <w:rFonts w:eastAsia="Times New Roman"/>
          <w:i/>
          <w:lang w:eastAsia="zh-CN"/>
        </w:rPr>
        <w:t>VarConditionalReconfiguration</w:t>
      </w:r>
      <w:r w:rsidRPr="00257684">
        <w:rPr>
          <w:rFonts w:eastAsia="Times New Roman"/>
          <w:lang w:eastAsia="zh-CN"/>
        </w:rPr>
        <w:t xml:space="preserve"> as specified in TS 36.331 [10] (for SN-initiated inter-SN CPC in EN-DC):</w:t>
      </w:r>
    </w:p>
    <w:p w14:paraId="651CD3C3"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lastRenderedPageBreak/>
        <w:t>3&gt;</w:t>
      </w:r>
      <w:r w:rsidRPr="00257684">
        <w:rPr>
          <w:rFonts w:eastAsia="Times New Roman"/>
          <w:lang w:eastAsia="zh-CN"/>
        </w:rPr>
        <w:tab/>
        <w:t>if a measurement gap configuration is setup, or</w:t>
      </w:r>
    </w:p>
    <w:p w14:paraId="1DF4BB7B"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if the UE does not require measurement gaps to perform the concerned measurements:</w:t>
      </w:r>
    </w:p>
    <w:p w14:paraId="50C916C7"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w:t>
      </w:r>
      <w:r w:rsidRPr="00257684">
        <w:rPr>
          <w:rFonts w:eastAsia="Times New Roman"/>
          <w:i/>
          <w:lang w:eastAsia="zh-CN"/>
        </w:rPr>
        <w:t>s-MeasureConfig</w:t>
      </w:r>
      <w:r w:rsidRPr="00257684">
        <w:rPr>
          <w:rFonts w:eastAsia="Times New Roman"/>
          <w:lang w:eastAsia="zh-CN"/>
        </w:rPr>
        <w:t xml:space="preserve"> is not configured, or</w:t>
      </w:r>
    </w:p>
    <w:p w14:paraId="4D7BB9DE"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w:t>
      </w:r>
      <w:r w:rsidRPr="00257684">
        <w:rPr>
          <w:rFonts w:eastAsia="Times New Roman"/>
          <w:i/>
          <w:lang w:eastAsia="zh-CN"/>
        </w:rPr>
        <w:t>s-MeasureConfig</w:t>
      </w:r>
      <w:r w:rsidRPr="00257684">
        <w:rPr>
          <w:rFonts w:eastAsia="Times New Roman"/>
          <w:lang w:eastAsia="zh-CN"/>
        </w:rPr>
        <w:t xml:space="preserve"> is set to </w:t>
      </w:r>
      <w:r w:rsidRPr="00257684">
        <w:rPr>
          <w:rFonts w:eastAsia="Times New Roman"/>
          <w:i/>
          <w:lang w:eastAsia="zh-CN"/>
        </w:rPr>
        <w:t xml:space="preserve">ssb-RSRP </w:t>
      </w:r>
      <w:r w:rsidRPr="00257684">
        <w:rPr>
          <w:rFonts w:eastAsia="Times New Roman"/>
          <w:lang w:eastAsia="zh-CN"/>
        </w:rPr>
        <w:t xml:space="preserve">and the NR SpCell RSRP based on SS/PBCH block, after layer 3 filtering, is lower than </w:t>
      </w:r>
      <w:r w:rsidRPr="00257684">
        <w:rPr>
          <w:rFonts w:eastAsia="Times New Roman"/>
          <w:i/>
          <w:lang w:eastAsia="zh-CN"/>
        </w:rPr>
        <w:t xml:space="preserve">ssb-RSRP, </w:t>
      </w:r>
      <w:r w:rsidRPr="00257684">
        <w:rPr>
          <w:rFonts w:eastAsia="Times New Roman"/>
          <w:lang w:eastAsia="zh-CN"/>
        </w:rPr>
        <w:t>or</w:t>
      </w:r>
    </w:p>
    <w:p w14:paraId="1E9650DE"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w:t>
      </w:r>
      <w:r w:rsidRPr="00257684">
        <w:rPr>
          <w:rFonts w:eastAsia="Times New Roman"/>
          <w:i/>
          <w:lang w:eastAsia="zh-CN"/>
        </w:rPr>
        <w:t xml:space="preserve">s-MeasureConfig </w:t>
      </w:r>
      <w:r w:rsidRPr="00257684">
        <w:rPr>
          <w:rFonts w:eastAsia="Times New Roman"/>
          <w:lang w:eastAsia="zh-CN"/>
        </w:rPr>
        <w:t xml:space="preserve">is set to </w:t>
      </w:r>
      <w:r w:rsidRPr="00257684">
        <w:rPr>
          <w:rFonts w:eastAsia="Times New Roman"/>
          <w:i/>
          <w:lang w:eastAsia="zh-CN"/>
        </w:rPr>
        <w:t xml:space="preserve">csi-RSRP </w:t>
      </w:r>
      <w:r w:rsidRPr="00257684">
        <w:rPr>
          <w:rFonts w:eastAsia="Times New Roman"/>
          <w:lang w:eastAsia="zh-CN"/>
        </w:rPr>
        <w:t xml:space="preserve">and the NR SpCell RSRP based on CSI-RS, after layer 3 filtering, is lower than </w:t>
      </w:r>
      <w:r w:rsidRPr="00257684">
        <w:rPr>
          <w:rFonts w:eastAsia="Times New Roman"/>
          <w:i/>
          <w:lang w:eastAsia="zh-CN"/>
        </w:rPr>
        <w:t>csi-RSRP</w:t>
      </w:r>
      <w:r w:rsidRPr="00257684">
        <w:rPr>
          <w:rFonts w:eastAsia="Times New Roman"/>
          <w:lang w:eastAsia="zh-CN"/>
        </w:rPr>
        <w:t>:</w:t>
      </w:r>
    </w:p>
    <w:p w14:paraId="07A9189D"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if the </w:t>
      </w:r>
      <w:r w:rsidRPr="00257684">
        <w:rPr>
          <w:rFonts w:eastAsia="Times New Roman"/>
          <w:i/>
          <w:lang w:eastAsia="zh-CN"/>
        </w:rPr>
        <w:t>measObject</w:t>
      </w:r>
      <w:r w:rsidRPr="00257684">
        <w:rPr>
          <w:rFonts w:eastAsia="Times New Roman"/>
          <w:lang w:eastAsia="zh-CN"/>
        </w:rPr>
        <w:t xml:space="preserve"> is associated to NR and the </w:t>
      </w:r>
      <w:r w:rsidRPr="00257684">
        <w:rPr>
          <w:rFonts w:eastAsia="Times New Roman"/>
          <w:i/>
          <w:lang w:eastAsia="zh-CN"/>
        </w:rPr>
        <w:t>rsType</w:t>
      </w:r>
      <w:r w:rsidRPr="00257684">
        <w:rPr>
          <w:rFonts w:eastAsia="Times New Roman"/>
          <w:lang w:eastAsia="zh-CN"/>
        </w:rPr>
        <w:t xml:space="preserve"> is set to </w:t>
      </w:r>
      <w:r w:rsidRPr="00257684">
        <w:rPr>
          <w:rFonts w:eastAsia="Times New Roman"/>
          <w:i/>
          <w:lang w:eastAsia="zh-CN"/>
        </w:rPr>
        <w:t>csi-rs</w:t>
      </w:r>
      <w:r w:rsidRPr="00257684">
        <w:rPr>
          <w:rFonts w:eastAsia="Times New Roman"/>
          <w:lang w:eastAsia="zh-CN"/>
        </w:rPr>
        <w:t>:</w:t>
      </w:r>
    </w:p>
    <w:p w14:paraId="7D21E8D7"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if reportQuantityRS-Indexes and maxNrofRS-IndexesToReport for the associated reportConfig are configured:</w:t>
      </w:r>
    </w:p>
    <w:p w14:paraId="18EE8DF3" w14:textId="77777777" w:rsidR="00257684" w:rsidRPr="00257684" w:rsidRDefault="00257684" w:rsidP="00257684">
      <w:pPr>
        <w:overflowPunct w:val="0"/>
        <w:autoSpaceDE w:val="0"/>
        <w:autoSpaceDN w:val="0"/>
        <w:adjustRightInd w:val="0"/>
        <w:ind w:left="2269" w:hanging="284"/>
        <w:textAlignment w:val="baseline"/>
        <w:rPr>
          <w:rFonts w:eastAsia="Times New Roman"/>
          <w:lang w:eastAsia="zh-CN"/>
        </w:rPr>
      </w:pPr>
      <w:r w:rsidRPr="00257684">
        <w:rPr>
          <w:rFonts w:eastAsia="Times New Roman"/>
          <w:lang w:eastAsia="zh-CN"/>
        </w:rPr>
        <w:t>7&gt;</w:t>
      </w:r>
      <w:r w:rsidRPr="00257684">
        <w:rPr>
          <w:rFonts w:eastAsia="Times New Roman"/>
          <w:lang w:eastAsia="zh-CN"/>
        </w:rPr>
        <w:tab/>
        <w:t xml:space="preserve">derive layer 3 filtered beam measurements only based on CSI-RS for each measurement quantity indicated in </w:t>
      </w:r>
      <w:r w:rsidRPr="00257684">
        <w:rPr>
          <w:rFonts w:eastAsia="Times New Roman"/>
          <w:i/>
          <w:lang w:eastAsia="zh-CN"/>
        </w:rPr>
        <w:t>reportQuantityRS-Indexes</w:t>
      </w:r>
      <w:r w:rsidRPr="00257684">
        <w:rPr>
          <w:rFonts w:eastAsia="Times New Roman"/>
          <w:lang w:eastAsia="zh-CN"/>
        </w:rPr>
        <w:t>, as described in 5.5.3.3a;</w:t>
      </w:r>
    </w:p>
    <w:p w14:paraId="12C850E9"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derive cell measurement results based on CSI-RS for the trigger quantity and each measurement quantity indicated in </w:t>
      </w:r>
      <w:r w:rsidRPr="00257684">
        <w:rPr>
          <w:rFonts w:eastAsia="Times New Roman"/>
          <w:i/>
          <w:lang w:eastAsia="zh-CN"/>
        </w:rPr>
        <w:t>reportQuantityCell</w:t>
      </w:r>
      <w:r w:rsidRPr="00257684">
        <w:rPr>
          <w:rFonts w:eastAsia="Times New Roman"/>
          <w:lang w:eastAsia="zh-CN"/>
        </w:rPr>
        <w:t xml:space="preserve"> using parameters from the associated </w:t>
      </w:r>
      <w:r w:rsidRPr="00257684">
        <w:rPr>
          <w:rFonts w:eastAsia="Times New Roman"/>
          <w:i/>
          <w:lang w:eastAsia="zh-CN"/>
        </w:rPr>
        <w:t>measObject</w:t>
      </w:r>
      <w:r w:rsidRPr="00257684">
        <w:rPr>
          <w:rFonts w:eastAsia="Times New Roman"/>
          <w:lang w:eastAsia="zh-CN"/>
        </w:rPr>
        <w:t>, as described in 5.5.3.3;</w:t>
      </w:r>
    </w:p>
    <w:p w14:paraId="29D4C5E0"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if the </w:t>
      </w:r>
      <w:r w:rsidRPr="00257684">
        <w:rPr>
          <w:rFonts w:eastAsia="Times New Roman"/>
          <w:i/>
          <w:lang w:eastAsia="zh-CN"/>
        </w:rPr>
        <w:t>measObject</w:t>
      </w:r>
      <w:r w:rsidRPr="00257684">
        <w:rPr>
          <w:rFonts w:eastAsia="Times New Roman"/>
          <w:lang w:eastAsia="zh-CN"/>
        </w:rPr>
        <w:t xml:space="preserve"> is associated to NR and the </w:t>
      </w:r>
      <w:r w:rsidRPr="00257684">
        <w:rPr>
          <w:rFonts w:eastAsia="Times New Roman"/>
          <w:i/>
          <w:lang w:eastAsia="zh-CN"/>
        </w:rPr>
        <w:t>rsType</w:t>
      </w:r>
      <w:r w:rsidRPr="00257684">
        <w:rPr>
          <w:rFonts w:eastAsia="Times New Roman"/>
          <w:lang w:eastAsia="zh-CN"/>
        </w:rPr>
        <w:t xml:space="preserve"> is set to </w:t>
      </w:r>
      <w:r w:rsidRPr="00257684">
        <w:rPr>
          <w:rFonts w:eastAsia="Times New Roman"/>
          <w:i/>
          <w:lang w:eastAsia="zh-CN"/>
        </w:rPr>
        <w:t>ssb</w:t>
      </w:r>
      <w:r w:rsidRPr="00257684">
        <w:rPr>
          <w:rFonts w:eastAsia="Times New Roman"/>
          <w:lang w:eastAsia="zh-CN"/>
        </w:rPr>
        <w:t>:</w:t>
      </w:r>
    </w:p>
    <w:p w14:paraId="62B7E3EF"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if reportQuantityRS-Indexes and maxNrofRS-IndexesToReport for the associated reportConfig are configured:</w:t>
      </w:r>
    </w:p>
    <w:p w14:paraId="43B0458E" w14:textId="77777777" w:rsidR="00257684" w:rsidRPr="00257684" w:rsidRDefault="00257684" w:rsidP="00257684">
      <w:pPr>
        <w:overflowPunct w:val="0"/>
        <w:autoSpaceDE w:val="0"/>
        <w:autoSpaceDN w:val="0"/>
        <w:adjustRightInd w:val="0"/>
        <w:ind w:left="2269" w:hanging="284"/>
        <w:textAlignment w:val="baseline"/>
        <w:rPr>
          <w:rFonts w:eastAsia="Times New Roman"/>
          <w:lang w:eastAsia="zh-CN"/>
        </w:rPr>
      </w:pPr>
      <w:r w:rsidRPr="00257684">
        <w:rPr>
          <w:rFonts w:eastAsia="Times New Roman"/>
          <w:lang w:eastAsia="zh-CN"/>
        </w:rPr>
        <w:t>7&gt;</w:t>
      </w:r>
      <w:r w:rsidRPr="00257684">
        <w:rPr>
          <w:rFonts w:eastAsia="Times New Roman"/>
          <w:lang w:eastAsia="zh-CN"/>
        </w:rPr>
        <w:tab/>
        <w:t xml:space="preserve">derive layer 3 beam measurements only based on SS/PBCH block for each measurement quantity indicated in </w:t>
      </w:r>
      <w:r w:rsidRPr="00257684">
        <w:rPr>
          <w:rFonts w:eastAsia="Times New Roman"/>
          <w:i/>
          <w:lang w:eastAsia="zh-CN"/>
        </w:rPr>
        <w:t>reportQuantityRS-Indexes</w:t>
      </w:r>
      <w:r w:rsidRPr="00257684">
        <w:rPr>
          <w:rFonts w:eastAsia="Times New Roman"/>
          <w:lang w:eastAsia="zh-CN"/>
        </w:rPr>
        <w:t>, as described in 5.5.3.3a;</w:t>
      </w:r>
    </w:p>
    <w:p w14:paraId="5C692A7B"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derive cell measurement results based on SS/PBCH block for the trigger quantity and each measurement quantity indicated in </w:t>
      </w:r>
      <w:r w:rsidRPr="00257684">
        <w:rPr>
          <w:rFonts w:eastAsia="Times New Roman"/>
          <w:i/>
          <w:lang w:eastAsia="zh-CN"/>
        </w:rPr>
        <w:t>reportQuantityCell</w:t>
      </w:r>
      <w:r w:rsidRPr="00257684">
        <w:rPr>
          <w:rFonts w:eastAsia="Times New Roman"/>
          <w:lang w:eastAsia="zh-CN"/>
        </w:rPr>
        <w:t xml:space="preserve"> using parameters from the associated </w:t>
      </w:r>
      <w:r w:rsidRPr="00257684">
        <w:rPr>
          <w:rFonts w:eastAsia="Times New Roman"/>
          <w:i/>
          <w:lang w:eastAsia="zh-CN"/>
        </w:rPr>
        <w:t>measObject</w:t>
      </w:r>
      <w:r w:rsidRPr="00257684">
        <w:rPr>
          <w:rFonts w:eastAsia="Times New Roman"/>
          <w:lang w:eastAsia="zh-CN"/>
        </w:rPr>
        <w:t>, as described in 5.5.3.3;</w:t>
      </w:r>
    </w:p>
    <w:p w14:paraId="498F9EFA"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if the </w:t>
      </w:r>
      <w:r w:rsidRPr="00257684">
        <w:rPr>
          <w:rFonts w:eastAsia="Times New Roman"/>
          <w:i/>
          <w:lang w:eastAsia="zh-CN"/>
        </w:rPr>
        <w:t>measObject</w:t>
      </w:r>
      <w:r w:rsidRPr="00257684">
        <w:rPr>
          <w:rFonts w:eastAsia="Times New Roman"/>
          <w:lang w:eastAsia="zh-CN"/>
        </w:rPr>
        <w:t xml:space="preserve"> is associated to E-UTRA:</w:t>
      </w:r>
    </w:p>
    <w:p w14:paraId="25D2C50C"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the corresponding measurements associated to neighbouring cells on the frequencies indicated in the concerned </w:t>
      </w:r>
      <w:r w:rsidRPr="00257684">
        <w:rPr>
          <w:rFonts w:eastAsia="Times New Roman"/>
          <w:i/>
          <w:lang w:eastAsia="zh-CN"/>
        </w:rPr>
        <w:t>measObject</w:t>
      </w:r>
      <w:r w:rsidRPr="00257684">
        <w:rPr>
          <w:rFonts w:eastAsia="Times New Roman"/>
          <w:lang w:eastAsia="zh-CN"/>
        </w:rPr>
        <w:t>, as described in 5.5.3.</w:t>
      </w:r>
      <w:r w:rsidRPr="00257684">
        <w:rPr>
          <w:lang w:eastAsia="zh-CN"/>
        </w:rPr>
        <w:t>2</w:t>
      </w:r>
      <w:r w:rsidRPr="00257684">
        <w:rPr>
          <w:rFonts w:eastAsia="Times New Roman"/>
          <w:lang w:eastAsia="zh-CN"/>
        </w:rPr>
        <w:t>;</w:t>
      </w:r>
    </w:p>
    <w:p w14:paraId="21DE2A3D"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if the measObject is associated to UTRA-FDD:</w:t>
      </w:r>
    </w:p>
    <w:p w14:paraId="63072792"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the corresponding measurements associated to neighbouring cells on the frequencies indicated in the concerned </w:t>
      </w:r>
      <w:r w:rsidRPr="00257684">
        <w:rPr>
          <w:rFonts w:eastAsia="Times New Roman"/>
          <w:i/>
          <w:lang w:eastAsia="zh-CN"/>
        </w:rPr>
        <w:t>measObject</w:t>
      </w:r>
      <w:r w:rsidRPr="00257684">
        <w:rPr>
          <w:rFonts w:eastAsia="Times New Roman"/>
          <w:lang w:eastAsia="zh-CN"/>
        </w:rPr>
        <w:t>, as described in 5.5.3.</w:t>
      </w:r>
      <w:r w:rsidRPr="00257684">
        <w:rPr>
          <w:lang w:eastAsia="zh-CN"/>
        </w:rPr>
        <w:t>2</w:t>
      </w:r>
      <w:r w:rsidRPr="00257684">
        <w:rPr>
          <w:rFonts w:eastAsia="Times New Roman"/>
          <w:lang w:eastAsia="zh-CN"/>
        </w:rPr>
        <w:t>;</w:t>
      </w:r>
    </w:p>
    <w:p w14:paraId="2485FBD6"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if the measObject is associated to L2 U2N Relay UE:</w:t>
      </w:r>
    </w:p>
    <w:p w14:paraId="431AF485"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the corresponding measurements associated to candidate Relay UEs on the frequencies indicated in the concerned </w:t>
      </w:r>
      <w:r w:rsidRPr="00257684">
        <w:rPr>
          <w:rFonts w:eastAsia="Times New Roman"/>
          <w:i/>
          <w:lang w:eastAsia="zh-CN"/>
        </w:rPr>
        <w:t>measObject</w:t>
      </w:r>
      <w:r w:rsidRPr="00257684">
        <w:rPr>
          <w:rFonts w:eastAsia="Times New Roman"/>
          <w:lang w:eastAsia="zh-CN"/>
        </w:rPr>
        <w:t>, as described in 5.5.3.4;</w:t>
      </w:r>
    </w:p>
    <w:p w14:paraId="7C23597F"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the </w:t>
      </w:r>
      <w:r w:rsidRPr="00257684">
        <w:rPr>
          <w:rFonts w:eastAsia="Times New Roman"/>
          <w:i/>
          <w:lang w:eastAsia="zh-CN"/>
        </w:rPr>
        <w:t>measRSSI-ReportConfig</w:t>
      </w:r>
      <w:r w:rsidRPr="00257684">
        <w:rPr>
          <w:rFonts w:eastAsia="Times New Roman"/>
          <w:lang w:eastAsia="zh-CN"/>
        </w:rPr>
        <w:t xml:space="preserve"> is configured in the associated </w:t>
      </w:r>
      <w:r w:rsidRPr="00257684">
        <w:rPr>
          <w:rFonts w:eastAsia="Times New Roman"/>
          <w:i/>
          <w:lang w:eastAsia="zh-CN"/>
        </w:rPr>
        <w:t>reportConfig</w:t>
      </w:r>
      <w:r w:rsidRPr="00257684">
        <w:rPr>
          <w:rFonts w:eastAsia="Times New Roman"/>
          <w:lang w:eastAsia="zh-CN"/>
        </w:rPr>
        <w:t>:</w:t>
      </w:r>
    </w:p>
    <w:p w14:paraId="732D4C67"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perform the RSSI and channel occupancy measurements on the frequency configured by </w:t>
      </w:r>
      <w:r w:rsidRPr="00257684">
        <w:rPr>
          <w:rFonts w:eastAsia="Times New Roman" w:cs="Arial"/>
          <w:i/>
          <w:iCs/>
          <w:lang w:eastAsia="zh-CN"/>
        </w:rPr>
        <w:t>rmtc-Frequency</w:t>
      </w:r>
      <w:r w:rsidRPr="00257684" w:rsidDel="00BC4AEA">
        <w:rPr>
          <w:rFonts w:eastAsia="Times New Roman"/>
          <w:lang w:eastAsia="zh-CN"/>
        </w:rPr>
        <w:t xml:space="preserve"> </w:t>
      </w:r>
      <w:r w:rsidRPr="00257684">
        <w:rPr>
          <w:rFonts w:eastAsia="Times New Roman"/>
          <w:lang w:eastAsia="zh-CN"/>
        </w:rPr>
        <w:t xml:space="preserve">in the associated </w:t>
      </w:r>
      <w:r w:rsidRPr="00257684">
        <w:rPr>
          <w:rFonts w:eastAsia="Times New Roman"/>
          <w:i/>
          <w:noProof/>
          <w:lang w:eastAsia="zh-CN"/>
        </w:rPr>
        <w:t>measObject</w:t>
      </w:r>
      <w:r w:rsidRPr="00257684">
        <w:rPr>
          <w:rFonts w:eastAsia="Times New Roman"/>
          <w:lang w:eastAsia="zh-CN"/>
        </w:rPr>
        <w:t>;</w:t>
      </w:r>
    </w:p>
    <w:p w14:paraId="2BD90195" w14:textId="77777777" w:rsidR="00257684" w:rsidRPr="00257684" w:rsidRDefault="00257684" w:rsidP="00257684">
      <w:pPr>
        <w:keepLines/>
        <w:overflowPunct w:val="0"/>
        <w:autoSpaceDE w:val="0"/>
        <w:autoSpaceDN w:val="0"/>
        <w:adjustRightInd w:val="0"/>
        <w:ind w:left="1135" w:hanging="851"/>
        <w:textAlignment w:val="baseline"/>
        <w:rPr>
          <w:rFonts w:eastAsia="Times New Roman"/>
          <w:lang w:eastAsia="zh-CN"/>
        </w:rPr>
      </w:pPr>
      <w:r w:rsidRPr="00257684">
        <w:rPr>
          <w:rFonts w:eastAsia="Times New Roman"/>
          <w:lang w:eastAsia="zh-CN"/>
        </w:rPr>
        <w:t>NOTE 0:</w:t>
      </w:r>
      <w:r w:rsidRPr="00257684">
        <w:rPr>
          <w:rFonts w:eastAsia="Times New Roman"/>
          <w:lang w:eastAsia="zh-CN"/>
        </w:rPr>
        <w:tab/>
        <w:t>The network avoids configuring UEs supporting only CHO and/or Rel-16 CPC with measurements not referred to by any execution condition.</w:t>
      </w:r>
    </w:p>
    <w:p w14:paraId="3F1E75D7"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set to </w:t>
      </w:r>
      <w:r w:rsidRPr="00257684">
        <w:rPr>
          <w:rFonts w:eastAsia="Times New Roman"/>
          <w:i/>
          <w:lang w:eastAsia="zh-CN"/>
        </w:rPr>
        <w:t xml:space="preserve">reportSFTD </w:t>
      </w:r>
      <w:r w:rsidRPr="00257684">
        <w:rPr>
          <w:rFonts w:eastAsia="Times New Roman"/>
          <w:lang w:eastAsia="zh-CN"/>
        </w:rPr>
        <w:t xml:space="preserve">and the </w:t>
      </w:r>
      <w:r w:rsidRPr="00257684">
        <w:rPr>
          <w:rFonts w:eastAsia="Times New Roman"/>
          <w:i/>
          <w:lang w:eastAsia="zh-CN"/>
        </w:rPr>
        <w:t>numberOfReportsSent</w:t>
      </w:r>
      <w:r w:rsidRPr="00257684">
        <w:rPr>
          <w:rFonts w:eastAsia="Times New Roman"/>
          <w:lang w:eastAsia="zh-CN"/>
        </w:rPr>
        <w:t xml:space="preserve"> as defined within the </w:t>
      </w:r>
      <w:r w:rsidRPr="00257684">
        <w:rPr>
          <w:rFonts w:eastAsia="Times New Roman"/>
          <w:i/>
          <w:lang w:eastAsia="zh-CN"/>
        </w:rPr>
        <w:t>VarMeasReportList</w:t>
      </w:r>
      <w:r w:rsidRPr="00257684">
        <w:rPr>
          <w:rFonts w:eastAsia="Times New Roman"/>
          <w:lang w:eastAsia="zh-CN"/>
        </w:rPr>
        <w:t xml:space="preserve"> for this </w:t>
      </w:r>
      <w:r w:rsidRPr="00257684">
        <w:rPr>
          <w:rFonts w:eastAsia="Times New Roman"/>
          <w:i/>
          <w:lang w:eastAsia="zh-CN"/>
        </w:rPr>
        <w:t>measId</w:t>
      </w:r>
      <w:r w:rsidRPr="00257684">
        <w:rPr>
          <w:rFonts w:eastAsia="Times New Roman"/>
          <w:lang w:eastAsia="zh-CN"/>
        </w:rPr>
        <w:t xml:space="preserve"> is less than one:</w:t>
      </w:r>
    </w:p>
    <w:p w14:paraId="0E9B823D"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the </w:t>
      </w:r>
      <w:r w:rsidRPr="00257684">
        <w:rPr>
          <w:rFonts w:eastAsia="Times New Roman"/>
          <w:i/>
          <w:lang w:eastAsia="zh-CN"/>
        </w:rPr>
        <w:t>reportSFTD-Meas</w:t>
      </w:r>
      <w:r w:rsidRPr="00257684">
        <w:rPr>
          <w:rFonts w:eastAsia="Times New Roman"/>
          <w:lang w:eastAsia="zh-CN"/>
        </w:rPr>
        <w:t xml:space="preserve"> is set to </w:t>
      </w:r>
      <w:r w:rsidRPr="00257684">
        <w:rPr>
          <w:rFonts w:eastAsia="Times New Roman"/>
          <w:i/>
          <w:lang w:eastAsia="zh-CN"/>
        </w:rPr>
        <w:t>true:</w:t>
      </w:r>
    </w:p>
    <w:p w14:paraId="7EE01C6C"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the </w:t>
      </w:r>
      <w:r w:rsidRPr="00257684">
        <w:rPr>
          <w:rFonts w:eastAsia="Times New Roman"/>
          <w:i/>
          <w:lang w:eastAsia="zh-CN"/>
        </w:rPr>
        <w:t>measObject</w:t>
      </w:r>
      <w:r w:rsidRPr="00257684">
        <w:rPr>
          <w:rFonts w:eastAsia="Times New Roman"/>
          <w:lang w:eastAsia="zh-CN"/>
        </w:rPr>
        <w:t xml:space="preserve"> is associated to E-UTRA:</w:t>
      </w:r>
    </w:p>
    <w:p w14:paraId="76AF5943"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perform SFTD measurements between the PCell and the E-UTRA PSCell;</w:t>
      </w:r>
    </w:p>
    <w:p w14:paraId="40004D43"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lastRenderedPageBreak/>
        <w:t>5&gt;</w:t>
      </w:r>
      <w:r w:rsidRPr="00257684">
        <w:rPr>
          <w:rFonts w:eastAsia="Times New Roman"/>
          <w:lang w:eastAsia="zh-CN"/>
        </w:rPr>
        <w:tab/>
        <w:t xml:space="preserve">if the </w:t>
      </w:r>
      <w:r w:rsidRPr="00257684">
        <w:rPr>
          <w:rFonts w:eastAsia="Times New Roman"/>
          <w:i/>
          <w:lang w:eastAsia="zh-CN"/>
        </w:rPr>
        <w:t>reportRSRP</w:t>
      </w:r>
      <w:r w:rsidRPr="00257684">
        <w:rPr>
          <w:rFonts w:eastAsia="Times New Roman"/>
          <w:lang w:eastAsia="zh-CN"/>
        </w:rPr>
        <w:t xml:space="preserve"> is set to </w:t>
      </w:r>
      <w:r w:rsidRPr="00257684">
        <w:rPr>
          <w:rFonts w:eastAsia="Times New Roman"/>
          <w:i/>
          <w:lang w:eastAsia="zh-CN"/>
        </w:rPr>
        <w:t>true</w:t>
      </w:r>
      <w:r w:rsidRPr="00257684">
        <w:rPr>
          <w:rFonts w:eastAsia="Times New Roman"/>
          <w:lang w:eastAsia="zh-CN"/>
        </w:rPr>
        <w:t>;</w:t>
      </w:r>
    </w:p>
    <w:p w14:paraId="66A0C8CC"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perform RSRP measurements for the E-UTRA PSCell;</w:t>
      </w:r>
    </w:p>
    <w:p w14:paraId="4144228F"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else if the </w:t>
      </w:r>
      <w:r w:rsidRPr="00257684">
        <w:rPr>
          <w:rFonts w:eastAsia="Times New Roman"/>
          <w:i/>
          <w:lang w:eastAsia="zh-CN"/>
        </w:rPr>
        <w:t>measObject</w:t>
      </w:r>
      <w:r w:rsidRPr="00257684">
        <w:rPr>
          <w:rFonts w:eastAsia="Times New Roman"/>
          <w:lang w:eastAsia="zh-CN"/>
        </w:rPr>
        <w:t xml:space="preserve"> is associated to NR:</w:t>
      </w:r>
    </w:p>
    <w:p w14:paraId="6DEEA9BA"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perform SFTD measurements between the PCell and the NR PSCell;</w:t>
      </w:r>
    </w:p>
    <w:p w14:paraId="77F24658"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if the </w:t>
      </w:r>
      <w:r w:rsidRPr="00257684">
        <w:rPr>
          <w:rFonts w:eastAsia="Times New Roman"/>
          <w:i/>
          <w:lang w:eastAsia="zh-CN"/>
        </w:rPr>
        <w:t>reportRSRP</w:t>
      </w:r>
      <w:r w:rsidRPr="00257684">
        <w:rPr>
          <w:rFonts w:eastAsia="Times New Roman"/>
          <w:lang w:eastAsia="zh-CN"/>
        </w:rPr>
        <w:t xml:space="preserve"> is set to </w:t>
      </w:r>
      <w:r w:rsidRPr="00257684">
        <w:rPr>
          <w:rFonts w:eastAsia="Times New Roman"/>
          <w:i/>
          <w:lang w:eastAsia="zh-CN"/>
        </w:rPr>
        <w:t>true</w:t>
      </w:r>
      <w:r w:rsidRPr="00257684">
        <w:rPr>
          <w:rFonts w:eastAsia="Times New Roman"/>
          <w:lang w:eastAsia="zh-CN"/>
        </w:rPr>
        <w:t>;</w:t>
      </w:r>
    </w:p>
    <w:p w14:paraId="24818EE3"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RSRP measurements for the NR PSCell based on </w:t>
      </w:r>
      <w:r w:rsidRPr="00257684">
        <w:rPr>
          <w:rFonts w:eastAsia="宋体"/>
          <w:lang w:eastAsia="zh-CN"/>
        </w:rPr>
        <w:t>SSB</w:t>
      </w:r>
      <w:r w:rsidRPr="00257684">
        <w:rPr>
          <w:rFonts w:eastAsia="Times New Roman"/>
          <w:lang w:eastAsia="zh-CN"/>
        </w:rPr>
        <w:t>;</w:t>
      </w:r>
    </w:p>
    <w:p w14:paraId="19536A1E"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else if the </w:t>
      </w:r>
      <w:r w:rsidRPr="00257684">
        <w:rPr>
          <w:rFonts w:eastAsia="Times New Roman"/>
          <w:i/>
          <w:lang w:eastAsia="zh-CN"/>
        </w:rPr>
        <w:t>reportSFTD-NeighMeas</w:t>
      </w:r>
      <w:r w:rsidRPr="00257684">
        <w:rPr>
          <w:rFonts w:eastAsia="Times New Roman"/>
          <w:lang w:eastAsia="zh-CN"/>
        </w:rPr>
        <w:t xml:space="preserve"> is included</w:t>
      </w:r>
      <w:r w:rsidRPr="00257684">
        <w:rPr>
          <w:rFonts w:eastAsia="Times New Roman"/>
          <w:i/>
          <w:lang w:eastAsia="zh-CN"/>
        </w:rPr>
        <w:t>:</w:t>
      </w:r>
    </w:p>
    <w:p w14:paraId="301AB799"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the </w:t>
      </w:r>
      <w:r w:rsidRPr="00257684">
        <w:rPr>
          <w:rFonts w:eastAsia="Times New Roman"/>
          <w:i/>
          <w:lang w:eastAsia="zh-CN"/>
        </w:rPr>
        <w:t>measObject</w:t>
      </w:r>
      <w:r w:rsidRPr="00257684">
        <w:rPr>
          <w:rFonts w:eastAsia="Times New Roman"/>
          <w:lang w:eastAsia="zh-CN"/>
        </w:rPr>
        <w:t xml:space="preserve"> is associated to NR:</w:t>
      </w:r>
    </w:p>
    <w:p w14:paraId="0C0232FD"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if the </w:t>
      </w:r>
      <w:r w:rsidRPr="00257684">
        <w:rPr>
          <w:rFonts w:eastAsia="Times New Roman"/>
          <w:i/>
          <w:lang w:eastAsia="zh-CN"/>
        </w:rPr>
        <w:t>drx-SFTD-NeighMeas</w:t>
      </w:r>
      <w:r w:rsidRPr="00257684">
        <w:rPr>
          <w:rFonts w:eastAsia="Times New Roman"/>
          <w:lang w:eastAsia="zh-CN"/>
        </w:rPr>
        <w:t xml:space="preserve"> is included:</w:t>
      </w:r>
    </w:p>
    <w:p w14:paraId="4B6AD58C"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SFTD measurements between the PCell and the NR neighbouring cell(s) detected based on parameters in the associated </w:t>
      </w:r>
      <w:r w:rsidRPr="00257684">
        <w:rPr>
          <w:rFonts w:eastAsia="Times New Roman"/>
          <w:i/>
          <w:lang w:eastAsia="zh-CN"/>
        </w:rPr>
        <w:t xml:space="preserve">measObject </w:t>
      </w:r>
      <w:r w:rsidRPr="00257684">
        <w:rPr>
          <w:rFonts w:eastAsia="Times New Roman"/>
          <w:lang w:eastAsia="zh-CN"/>
        </w:rPr>
        <w:t>using available idle periods;</w:t>
      </w:r>
    </w:p>
    <w:p w14:paraId="5C8F3A31"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else:</w:t>
      </w:r>
    </w:p>
    <w:p w14:paraId="7DB85DF0"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SFTD measurements between the PCell and the NR neighbouring cell(s) detected based on parameters in the associated </w:t>
      </w:r>
      <w:r w:rsidRPr="00257684">
        <w:rPr>
          <w:rFonts w:eastAsia="Times New Roman"/>
          <w:i/>
          <w:lang w:eastAsia="zh-CN"/>
        </w:rPr>
        <w:t>measObject</w:t>
      </w:r>
      <w:r w:rsidRPr="00257684">
        <w:rPr>
          <w:rFonts w:eastAsia="Times New Roman"/>
          <w:lang w:eastAsia="zh-CN"/>
        </w:rPr>
        <w:t>;</w:t>
      </w:r>
    </w:p>
    <w:p w14:paraId="24F8AEDC"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if the </w:t>
      </w:r>
      <w:r w:rsidRPr="00257684">
        <w:rPr>
          <w:rFonts w:eastAsia="Times New Roman"/>
          <w:i/>
          <w:lang w:eastAsia="zh-CN"/>
        </w:rPr>
        <w:t>reportRSRP</w:t>
      </w:r>
      <w:r w:rsidRPr="00257684">
        <w:rPr>
          <w:rFonts w:eastAsia="Times New Roman"/>
          <w:lang w:eastAsia="zh-CN"/>
        </w:rPr>
        <w:t xml:space="preserve"> is set to </w:t>
      </w:r>
      <w:r w:rsidRPr="00257684">
        <w:rPr>
          <w:rFonts w:eastAsia="Times New Roman"/>
          <w:i/>
          <w:lang w:eastAsia="zh-CN"/>
        </w:rPr>
        <w:t>true</w:t>
      </w:r>
      <w:r w:rsidRPr="00257684">
        <w:rPr>
          <w:rFonts w:eastAsia="Times New Roman"/>
          <w:lang w:eastAsia="zh-CN"/>
        </w:rPr>
        <w:t>:</w:t>
      </w:r>
    </w:p>
    <w:p w14:paraId="7358EC56" w14:textId="77777777" w:rsidR="00257684" w:rsidRPr="00257684" w:rsidRDefault="00257684" w:rsidP="00257684">
      <w:pPr>
        <w:overflowPunct w:val="0"/>
        <w:autoSpaceDE w:val="0"/>
        <w:autoSpaceDN w:val="0"/>
        <w:adjustRightInd w:val="0"/>
        <w:ind w:left="1985" w:hanging="284"/>
        <w:textAlignment w:val="baseline"/>
        <w:rPr>
          <w:rFonts w:eastAsia="Times New Roman"/>
          <w:lang w:eastAsia="zh-CN"/>
        </w:rPr>
      </w:pPr>
      <w:r w:rsidRPr="00257684">
        <w:rPr>
          <w:rFonts w:eastAsia="Times New Roman"/>
          <w:lang w:eastAsia="zh-CN"/>
        </w:rPr>
        <w:t>6&gt;</w:t>
      </w:r>
      <w:r w:rsidRPr="00257684">
        <w:rPr>
          <w:rFonts w:eastAsia="Times New Roman"/>
          <w:lang w:eastAsia="zh-CN"/>
        </w:rPr>
        <w:tab/>
        <w:t xml:space="preserve">perform RSRP measurements based on SSB for the NR neighbouring cell(s) detected based on parameters in the associated </w:t>
      </w:r>
      <w:r w:rsidRPr="00257684">
        <w:rPr>
          <w:rFonts w:eastAsia="Times New Roman"/>
          <w:i/>
          <w:lang w:eastAsia="zh-CN"/>
        </w:rPr>
        <w:t>measObject</w:t>
      </w:r>
      <w:r w:rsidRPr="00257684">
        <w:rPr>
          <w:rFonts w:eastAsia="Times New Roman"/>
          <w:lang w:eastAsia="zh-CN"/>
        </w:rPr>
        <w:t>;</w:t>
      </w:r>
    </w:p>
    <w:p w14:paraId="356F84D9"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the </w:t>
      </w:r>
      <w:r w:rsidRPr="00257684">
        <w:rPr>
          <w:rFonts w:eastAsia="Times New Roman"/>
          <w:i/>
          <w:lang w:eastAsia="zh-CN"/>
        </w:rPr>
        <w:t>reportType</w:t>
      </w:r>
      <w:r w:rsidRPr="00257684">
        <w:rPr>
          <w:rFonts w:eastAsia="Times New Roman"/>
          <w:lang w:eastAsia="zh-CN"/>
        </w:rPr>
        <w:t xml:space="preserve"> for the associated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cli-Periodical</w:t>
      </w:r>
      <w:r w:rsidRPr="00257684">
        <w:rPr>
          <w:rFonts w:eastAsia="Times New Roman"/>
          <w:lang w:eastAsia="zh-CN"/>
        </w:rPr>
        <w:t xml:space="preserve"> or </w:t>
      </w:r>
      <w:r w:rsidRPr="00257684">
        <w:rPr>
          <w:rFonts w:eastAsia="Times New Roman"/>
          <w:i/>
          <w:lang w:eastAsia="zh-CN"/>
        </w:rPr>
        <w:t>cli-EventTriggered</w:t>
      </w:r>
      <w:r w:rsidRPr="00257684">
        <w:rPr>
          <w:rFonts w:eastAsia="Times New Roman"/>
          <w:lang w:eastAsia="zh-CN"/>
        </w:rPr>
        <w:t>:</w:t>
      </w:r>
    </w:p>
    <w:p w14:paraId="12483800"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perform the corresponding measurements associated to CLI measurement resources indicated in the concerned </w:t>
      </w:r>
      <w:r w:rsidRPr="00257684">
        <w:rPr>
          <w:rFonts w:eastAsia="Times New Roman"/>
          <w:i/>
          <w:lang w:eastAsia="zh-CN"/>
        </w:rPr>
        <w:t>measObjectCLI</w:t>
      </w:r>
      <w:r w:rsidRPr="00257684">
        <w:rPr>
          <w:rFonts w:eastAsia="Times New Roman"/>
          <w:lang w:eastAsia="zh-CN"/>
        </w:rPr>
        <w:t>;</w:t>
      </w:r>
    </w:p>
    <w:p w14:paraId="77991031"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perform the evaluation of reporting criteria as specified in 5.5.4, except if </w:t>
      </w:r>
      <w:r w:rsidRPr="00257684">
        <w:rPr>
          <w:rFonts w:eastAsia="Times New Roman"/>
          <w:i/>
          <w:lang w:eastAsia="zh-CN"/>
        </w:rPr>
        <w:t>reportConfig</w:t>
      </w:r>
      <w:r w:rsidRPr="00257684">
        <w:rPr>
          <w:rFonts w:eastAsia="Times New Roman"/>
          <w:lang w:eastAsia="zh-CN"/>
        </w:rPr>
        <w:t xml:space="preserve"> is </w:t>
      </w:r>
      <w:r w:rsidRPr="00257684">
        <w:rPr>
          <w:rFonts w:eastAsia="Times New Roman"/>
          <w:i/>
          <w:lang w:eastAsia="zh-CN"/>
        </w:rPr>
        <w:t>condTriggerConfig</w:t>
      </w:r>
      <w:r w:rsidRPr="00257684">
        <w:rPr>
          <w:rFonts w:eastAsia="Times New Roman"/>
          <w:lang w:eastAsia="zh-CN"/>
        </w:rPr>
        <w:t>.</w:t>
      </w:r>
    </w:p>
    <w:p w14:paraId="460F30D8" w14:textId="77777777" w:rsidR="00257684" w:rsidRPr="00257684" w:rsidRDefault="00257684" w:rsidP="00257684">
      <w:pPr>
        <w:overflowPunct w:val="0"/>
        <w:autoSpaceDE w:val="0"/>
        <w:autoSpaceDN w:val="0"/>
        <w:adjustRightInd w:val="0"/>
        <w:textAlignment w:val="baseline"/>
        <w:rPr>
          <w:rFonts w:eastAsia="Times New Roman"/>
          <w:lang w:eastAsia="zh-CN"/>
        </w:rPr>
      </w:pPr>
      <w:r w:rsidRPr="00257684">
        <w:rPr>
          <w:rFonts w:eastAsia="Times New Roman"/>
          <w:lang w:eastAsia="zh-CN"/>
        </w:rPr>
        <w:t xml:space="preserve">The UE acting as a L2 U2N Remote UE whenever configured with </w:t>
      </w:r>
      <w:r w:rsidRPr="00257684">
        <w:rPr>
          <w:rFonts w:eastAsia="Times New Roman"/>
          <w:i/>
          <w:lang w:eastAsia="zh-CN"/>
        </w:rPr>
        <w:t>measConfig</w:t>
      </w:r>
      <w:r w:rsidRPr="00257684">
        <w:rPr>
          <w:rFonts w:eastAsia="Times New Roman"/>
          <w:lang w:eastAsia="zh-CN"/>
        </w:rPr>
        <w:t xml:space="preserve"> shall:</w:t>
      </w:r>
    </w:p>
    <w:p w14:paraId="4FD1B0D9"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perform the corresponding measurements associated to the serving L2 U2N Relay UE, as described in 5.5.3.4;</w:t>
      </w:r>
    </w:p>
    <w:p w14:paraId="3A7A61A1" w14:textId="77777777" w:rsidR="00257684" w:rsidRPr="00257684" w:rsidRDefault="00257684" w:rsidP="00257684">
      <w:pPr>
        <w:keepLines/>
        <w:overflowPunct w:val="0"/>
        <w:autoSpaceDE w:val="0"/>
        <w:autoSpaceDN w:val="0"/>
        <w:adjustRightInd w:val="0"/>
        <w:ind w:left="1135" w:hanging="851"/>
        <w:textAlignment w:val="baseline"/>
        <w:rPr>
          <w:rFonts w:eastAsia="Times New Roman"/>
          <w:lang w:eastAsia="zh-CN"/>
        </w:rPr>
      </w:pPr>
      <w:r w:rsidRPr="00257684">
        <w:rPr>
          <w:rFonts w:eastAsia="Times New Roman"/>
          <w:lang w:eastAsia="zh-CN"/>
        </w:rPr>
        <w:t>NOTE 1:</w:t>
      </w:r>
      <w:r w:rsidRPr="00257684">
        <w:rPr>
          <w:rFonts w:eastAsia="Times New Roman"/>
          <w:lang w:eastAsia="zh-CN"/>
        </w:rPr>
        <w:tab/>
        <w:t>The evaluation of conditional reconfiguration execution criteria is specified in 5.3.5.13.</w:t>
      </w:r>
    </w:p>
    <w:p w14:paraId="04002D71" w14:textId="77777777" w:rsidR="00257684" w:rsidRPr="00257684" w:rsidRDefault="00257684" w:rsidP="00257684">
      <w:pPr>
        <w:overflowPunct w:val="0"/>
        <w:autoSpaceDE w:val="0"/>
        <w:autoSpaceDN w:val="0"/>
        <w:adjustRightInd w:val="0"/>
        <w:textAlignment w:val="baseline"/>
        <w:rPr>
          <w:rFonts w:eastAsia="Times New Roman"/>
          <w:lang w:eastAsia="zh-CN"/>
        </w:rPr>
      </w:pPr>
      <w:r w:rsidRPr="00257684">
        <w:rPr>
          <w:rFonts w:eastAsia="Times New Roman"/>
          <w:lang w:eastAsia="zh-CN"/>
        </w:rPr>
        <w:t xml:space="preserve">The UE capable of Rx-Tx time difference measurement when configured with </w:t>
      </w:r>
      <w:r w:rsidRPr="00257684">
        <w:rPr>
          <w:rFonts w:eastAsia="Times New Roman"/>
          <w:i/>
          <w:iCs/>
          <w:lang w:eastAsia="zh-CN"/>
        </w:rPr>
        <w:t xml:space="preserve">measObjectRxTxDiff </w:t>
      </w:r>
      <w:r w:rsidRPr="00257684">
        <w:rPr>
          <w:rFonts w:eastAsia="Times New Roman"/>
          <w:lang w:eastAsia="zh-CN"/>
        </w:rPr>
        <w:t>shall:</w:t>
      </w:r>
    </w:p>
    <w:p w14:paraId="15DBF443"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 xml:space="preserve">perform the corresponding Rx-Tx time difference measurements associated with downlink reference signals indicated in the concerned </w:t>
      </w:r>
      <w:r w:rsidRPr="00257684">
        <w:rPr>
          <w:rFonts w:eastAsia="Times New Roman"/>
          <w:i/>
          <w:iCs/>
          <w:lang w:eastAsia="zh-CN"/>
        </w:rPr>
        <w:t>measObjectRxTxDiff</w:t>
      </w:r>
      <w:r w:rsidRPr="00257684">
        <w:rPr>
          <w:rFonts w:eastAsia="Times New Roman"/>
          <w:lang w:eastAsia="zh-CN"/>
        </w:rPr>
        <w:t>.</w:t>
      </w:r>
    </w:p>
    <w:p w14:paraId="32366843" w14:textId="77777777" w:rsidR="00257684" w:rsidRPr="00257684" w:rsidRDefault="00257684" w:rsidP="00257684">
      <w:pPr>
        <w:overflowPunct w:val="0"/>
        <w:autoSpaceDE w:val="0"/>
        <w:autoSpaceDN w:val="0"/>
        <w:adjustRightInd w:val="0"/>
        <w:textAlignment w:val="baseline"/>
        <w:rPr>
          <w:rFonts w:eastAsia="Times New Roman"/>
          <w:lang w:eastAsia="zh-CN"/>
        </w:rPr>
      </w:pPr>
      <w:r w:rsidRPr="00257684">
        <w:rPr>
          <w:rFonts w:eastAsia="Times New Roman"/>
          <w:lang w:eastAsia="zh-CN"/>
        </w:rPr>
        <w:t>The UE capable of CBR measurement when configured to transmit NR sidelink communication/discovery/positioning shall:</w:t>
      </w:r>
    </w:p>
    <w:p w14:paraId="6C4A9579"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 xml:space="preserve">If the frequency used for NR sidelink communication/discovery/positioning is included in </w:t>
      </w:r>
      <w:r w:rsidRPr="00257684">
        <w:rPr>
          <w:rFonts w:eastAsia="Times New Roman"/>
          <w:i/>
          <w:lang w:eastAsia="zh-CN"/>
        </w:rPr>
        <w:t>sl-FreqInfoToAddModList</w:t>
      </w:r>
      <w:r w:rsidRPr="00257684">
        <w:rPr>
          <w:rFonts w:eastAsia="Times New Roman"/>
          <w:iCs/>
          <w:lang w:eastAsia="zh-CN"/>
        </w:rPr>
        <w:t>/</w:t>
      </w:r>
      <w:r w:rsidRPr="00257684">
        <w:rPr>
          <w:rFonts w:eastAsia="Times New Roman"/>
          <w:i/>
          <w:lang w:eastAsia="zh-CN"/>
        </w:rPr>
        <w:t>sl-FreqInfoToAddModListExt</w:t>
      </w:r>
      <w:r w:rsidRPr="00257684">
        <w:rPr>
          <w:rFonts w:eastAsia="Times New Roman"/>
          <w:lang w:eastAsia="zh-CN"/>
        </w:rPr>
        <w:t xml:space="preserve"> in </w:t>
      </w:r>
      <w:r w:rsidRPr="00257684">
        <w:rPr>
          <w:rFonts w:eastAsia="Times New Roman"/>
          <w:i/>
          <w:lang w:eastAsia="zh-CN"/>
        </w:rPr>
        <w:t>sl-ConfigDedicatedNR</w:t>
      </w:r>
      <w:r w:rsidRPr="00257684">
        <w:rPr>
          <w:rFonts w:eastAsia="Times New Roman"/>
          <w:lang w:eastAsia="zh-CN"/>
        </w:rPr>
        <w:t xml:space="preserve"> within</w:t>
      </w:r>
      <w:r w:rsidRPr="00257684">
        <w:rPr>
          <w:rFonts w:eastAsia="Times New Roman"/>
          <w:i/>
          <w:lang w:eastAsia="zh-CN"/>
        </w:rPr>
        <w:t xml:space="preserve"> RRCReconfiguration</w:t>
      </w:r>
      <w:r w:rsidRPr="00257684">
        <w:rPr>
          <w:rFonts w:eastAsia="Times New Roman"/>
          <w:lang w:eastAsia="zh-CN"/>
        </w:rPr>
        <w:t xml:space="preserve"> message or included</w:t>
      </w:r>
      <w:r w:rsidRPr="00257684">
        <w:rPr>
          <w:rFonts w:eastAsia="Times New Roman"/>
          <w:i/>
          <w:lang w:eastAsia="zh-CN"/>
        </w:rPr>
        <w:t xml:space="preserve"> </w:t>
      </w:r>
      <w:r w:rsidRPr="00257684">
        <w:rPr>
          <w:rFonts w:eastAsia="Times New Roman"/>
          <w:lang w:eastAsia="zh-CN"/>
        </w:rPr>
        <w:t xml:space="preserve">in </w:t>
      </w:r>
      <w:r w:rsidRPr="00257684">
        <w:rPr>
          <w:rFonts w:eastAsia="Times New Roman"/>
          <w:i/>
          <w:lang w:eastAsia="zh-CN"/>
        </w:rPr>
        <w:t>sl-ConfigCommonNR</w:t>
      </w:r>
      <w:r w:rsidRPr="00257684">
        <w:rPr>
          <w:rFonts w:eastAsia="Times New Roman"/>
          <w:lang w:eastAsia="zh-CN"/>
        </w:rPr>
        <w:t xml:space="preserve"> within </w:t>
      </w:r>
      <w:r w:rsidRPr="00257684">
        <w:rPr>
          <w:rFonts w:eastAsia="Times New Roman"/>
          <w:i/>
          <w:lang w:eastAsia="zh-CN"/>
        </w:rPr>
        <w:t>SIB12</w:t>
      </w:r>
      <w:r w:rsidRPr="00257684">
        <w:rPr>
          <w:rFonts w:eastAsia="Times New Roman"/>
          <w:iCs/>
          <w:lang w:eastAsia="zh-CN"/>
        </w:rPr>
        <w:t xml:space="preserve"> or</w:t>
      </w:r>
      <w:r w:rsidRPr="00257684">
        <w:rPr>
          <w:rFonts w:eastAsia="Times New Roman"/>
          <w:i/>
          <w:lang w:eastAsia="zh-CN"/>
        </w:rPr>
        <w:t xml:space="preserve"> </w:t>
      </w:r>
      <w:r w:rsidRPr="00257684">
        <w:rPr>
          <w:rFonts w:eastAsia="Times New Roman"/>
          <w:lang w:eastAsia="zh-CN"/>
        </w:rPr>
        <w:t>included</w:t>
      </w:r>
      <w:r w:rsidRPr="00257684">
        <w:rPr>
          <w:rFonts w:eastAsia="Times New Roman"/>
          <w:i/>
          <w:lang w:eastAsia="zh-CN"/>
        </w:rPr>
        <w:t xml:space="preserve"> </w:t>
      </w:r>
      <w:r w:rsidRPr="00257684">
        <w:rPr>
          <w:rFonts w:eastAsia="Times New Roman"/>
          <w:lang w:eastAsia="zh-CN"/>
        </w:rPr>
        <w:t xml:space="preserve">in </w:t>
      </w:r>
      <w:r w:rsidRPr="00257684">
        <w:rPr>
          <w:rFonts w:eastAsia="Times New Roman"/>
          <w:i/>
          <w:lang w:eastAsia="zh-CN"/>
        </w:rPr>
        <w:t>sl-PosConfigCommonNR</w:t>
      </w:r>
      <w:r w:rsidRPr="00257684">
        <w:rPr>
          <w:rFonts w:eastAsia="Times New Roman"/>
          <w:lang w:eastAsia="zh-CN"/>
        </w:rPr>
        <w:t xml:space="preserve"> within </w:t>
      </w:r>
      <w:r w:rsidRPr="00257684">
        <w:rPr>
          <w:rFonts w:eastAsia="Times New Roman"/>
          <w:i/>
          <w:lang w:eastAsia="zh-CN"/>
        </w:rPr>
        <w:t>SIB23</w:t>
      </w:r>
      <w:r w:rsidRPr="00257684">
        <w:rPr>
          <w:rFonts w:eastAsia="Times New Roman"/>
          <w:lang w:eastAsia="zh-CN"/>
        </w:rPr>
        <w:t>:</w:t>
      </w:r>
    </w:p>
    <w:p w14:paraId="04553993"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noProof/>
          <w:lang w:eastAsia="zh-CN"/>
        </w:rPr>
        <w:t>2&gt;</w:t>
      </w:r>
      <w:r w:rsidRPr="00257684">
        <w:rPr>
          <w:rFonts w:eastAsia="Times New Roman"/>
          <w:lang w:eastAsia="zh-CN"/>
        </w:rPr>
        <w:tab/>
        <w:t>if the UE is in RRC_IDLE or in RRC_INACTIVE:</w:t>
      </w:r>
    </w:p>
    <w:p w14:paraId="548E5E32"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noProof/>
          <w:lang w:eastAsia="zh-CN"/>
        </w:rPr>
        <w:t>3&gt;</w:t>
      </w:r>
      <w:r w:rsidRPr="00257684">
        <w:rPr>
          <w:rFonts w:eastAsia="Times New Roman"/>
          <w:noProof/>
          <w:lang w:eastAsia="zh-CN"/>
        </w:rPr>
        <w:tab/>
        <w:t>if</w:t>
      </w:r>
      <w:r w:rsidRPr="00257684">
        <w:rPr>
          <w:rFonts w:eastAsia="Times New Roman"/>
          <w:iCs/>
          <w:lang w:eastAsia="zh-CN"/>
        </w:rPr>
        <w:t xml:space="preserve"> configured with NR sidelink communication and the cell chosen for NR sidelink communication provides </w:t>
      </w:r>
      <w:r w:rsidRPr="00257684">
        <w:rPr>
          <w:rFonts w:eastAsia="Times New Roman"/>
          <w:i/>
          <w:iCs/>
          <w:lang w:eastAsia="zh-CN"/>
        </w:rPr>
        <w:t>SIB12</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sl-TxPoolSelectedNormal</w:t>
      </w:r>
      <w:r w:rsidRPr="00257684">
        <w:rPr>
          <w:rFonts w:eastAsia="Times New Roman"/>
          <w:i/>
          <w:iCs/>
          <w:lang w:eastAsia="zh-CN"/>
        </w:rPr>
        <w:t xml:space="preserve"> </w:t>
      </w:r>
      <w:r w:rsidRPr="00257684">
        <w:rPr>
          <w:rFonts w:eastAsia="Times New Roman"/>
          <w:lang w:eastAsia="zh-CN"/>
        </w:rPr>
        <w:t xml:space="preserve">or </w:t>
      </w:r>
      <w:r w:rsidRPr="00257684">
        <w:rPr>
          <w:rFonts w:eastAsia="Times New Roman"/>
          <w:i/>
          <w:lang w:eastAsia="zh-CN"/>
        </w:rPr>
        <w:t>sl-TxPoolExceptional</w:t>
      </w:r>
      <w:r w:rsidRPr="00257684">
        <w:rPr>
          <w:rFonts w:eastAsia="Times New Roman"/>
          <w:lang w:eastAsia="zh-CN"/>
        </w:rPr>
        <w:t xml:space="preserve"> for</w:t>
      </w:r>
      <w:r w:rsidRPr="00257684">
        <w:rPr>
          <w:rFonts w:eastAsia="Times New Roman"/>
          <w:i/>
          <w:iCs/>
          <w:lang w:eastAsia="zh-CN"/>
        </w:rPr>
        <w:t xml:space="preserve"> </w:t>
      </w:r>
      <w:r w:rsidRPr="00257684">
        <w:rPr>
          <w:rFonts w:eastAsia="Times New Roman"/>
          <w:lang w:eastAsia="zh-CN"/>
        </w:rPr>
        <w:t>the concerned frequency; or</w:t>
      </w:r>
    </w:p>
    <w:p w14:paraId="74C07AEE"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configured with NR sidelink discovery and the cell chosen for NR sidelink discovery provides </w:t>
      </w:r>
      <w:r w:rsidRPr="00257684">
        <w:rPr>
          <w:rFonts w:eastAsia="Times New Roman"/>
          <w:i/>
          <w:lang w:eastAsia="zh-CN"/>
        </w:rPr>
        <w:t>SIB12</w:t>
      </w:r>
      <w:r w:rsidRPr="00257684">
        <w:rPr>
          <w:rFonts w:eastAsia="Times New Roman"/>
          <w:lang w:eastAsia="zh-CN"/>
        </w:rPr>
        <w:t xml:space="preserve"> which includes</w:t>
      </w:r>
      <w:r w:rsidRPr="00257684">
        <w:rPr>
          <w:rFonts w:eastAsia="Times New Roman"/>
          <w:i/>
          <w:lang w:eastAsia="zh-CN"/>
        </w:rPr>
        <w:t xml:space="preserve"> sl-TxPoolSelectedNormal </w:t>
      </w:r>
      <w:r w:rsidRPr="00257684">
        <w:rPr>
          <w:rFonts w:eastAsia="Times New Roman"/>
          <w:lang w:eastAsia="zh-CN"/>
        </w:rPr>
        <w:t xml:space="preserve">or </w:t>
      </w:r>
      <w:r w:rsidRPr="00257684">
        <w:rPr>
          <w:rFonts w:eastAsia="Times New Roman"/>
          <w:i/>
          <w:lang w:eastAsia="zh-CN"/>
        </w:rPr>
        <w:t>sl-TxPoolExceptional</w:t>
      </w:r>
      <w:r w:rsidRPr="00257684">
        <w:rPr>
          <w:rFonts w:eastAsia="Times New Roman"/>
          <w:lang w:eastAsia="zh-CN"/>
        </w:rPr>
        <w:t xml:space="preserve"> but does not include</w:t>
      </w:r>
      <w:r w:rsidRPr="00257684">
        <w:rPr>
          <w:rFonts w:eastAsia="Times New Roman"/>
          <w:i/>
          <w:lang w:eastAsia="zh-CN"/>
        </w:rPr>
        <w:t xml:space="preserve"> sl-DiscTxPoolSelected </w:t>
      </w:r>
      <w:r w:rsidRPr="00257684">
        <w:rPr>
          <w:rFonts w:eastAsia="Times New Roman"/>
          <w:lang w:eastAsia="zh-CN"/>
        </w:rPr>
        <w:t>for</w:t>
      </w:r>
      <w:r w:rsidRPr="00257684">
        <w:rPr>
          <w:rFonts w:eastAsia="Times New Roman"/>
          <w:i/>
          <w:lang w:eastAsia="zh-CN"/>
        </w:rPr>
        <w:t xml:space="preserve"> </w:t>
      </w:r>
      <w:r w:rsidRPr="00257684">
        <w:rPr>
          <w:rFonts w:eastAsia="Times New Roman"/>
          <w:lang w:eastAsia="zh-CN"/>
        </w:rPr>
        <w:t>the concerned frequency:</w:t>
      </w:r>
    </w:p>
    <w:p w14:paraId="1738E357"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lastRenderedPageBreak/>
        <w:t>4&gt;</w:t>
      </w:r>
      <w:r w:rsidRPr="00257684">
        <w:rPr>
          <w:rFonts w:eastAsia="Times New Roman"/>
          <w:lang w:eastAsia="zh-CN"/>
        </w:rPr>
        <w:tab/>
        <w:t xml:space="preserve">perform CBR measurement on pool(s) in </w:t>
      </w:r>
      <w:r w:rsidRPr="00257684">
        <w:rPr>
          <w:rFonts w:eastAsia="Times New Roman"/>
          <w:i/>
          <w:lang w:eastAsia="zh-CN"/>
        </w:rPr>
        <w:t>sl-TxPoolSelectedNormal</w:t>
      </w:r>
      <w:r w:rsidRPr="00257684">
        <w:rPr>
          <w:rFonts w:eastAsia="Times New Roman"/>
          <w:lang w:eastAsia="zh-CN"/>
        </w:rPr>
        <w:t xml:space="preserve"> or </w:t>
      </w:r>
      <w:r w:rsidRPr="00257684">
        <w:rPr>
          <w:rFonts w:eastAsia="Times New Roman"/>
          <w:i/>
          <w:lang w:eastAsia="zh-CN"/>
        </w:rPr>
        <w:t>sl-TxPoolExceptional</w:t>
      </w:r>
      <w:r w:rsidRPr="00257684">
        <w:rPr>
          <w:rFonts w:eastAsia="Times New Roman"/>
          <w:lang w:eastAsia="zh-CN"/>
        </w:rPr>
        <w:t xml:space="preserve"> for the concerned frequency in </w:t>
      </w:r>
      <w:r w:rsidRPr="00257684">
        <w:rPr>
          <w:rFonts w:eastAsia="Times New Roman"/>
          <w:i/>
          <w:lang w:eastAsia="zh-CN"/>
        </w:rPr>
        <w:t>SIB12</w:t>
      </w:r>
      <w:r w:rsidRPr="00257684">
        <w:rPr>
          <w:rFonts w:eastAsia="Times New Roman"/>
          <w:noProof/>
          <w:lang w:eastAsia="zh-CN"/>
        </w:rPr>
        <w:t>;</w:t>
      </w:r>
    </w:p>
    <w:p w14:paraId="7C764337"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if configured with NR sidelink discovery and the cell chosen for NR sidelink discovery provides </w:t>
      </w:r>
      <w:r w:rsidRPr="00257684">
        <w:rPr>
          <w:rFonts w:eastAsia="Times New Roman"/>
          <w:i/>
          <w:lang w:eastAsia="zh-CN"/>
        </w:rPr>
        <w:t>SIB12</w:t>
      </w:r>
      <w:r w:rsidRPr="00257684">
        <w:rPr>
          <w:rFonts w:eastAsia="Times New Roman"/>
          <w:lang w:eastAsia="zh-CN"/>
        </w:rPr>
        <w:t xml:space="preserve"> which includes</w:t>
      </w:r>
      <w:r w:rsidRPr="00257684">
        <w:rPr>
          <w:rFonts w:eastAsia="Times New Roman"/>
          <w:i/>
          <w:lang w:eastAsia="zh-CN"/>
        </w:rPr>
        <w:t xml:space="preserve"> sl-DiscTxPoolSelected</w:t>
      </w:r>
      <w:r w:rsidRPr="00257684">
        <w:rPr>
          <w:rFonts w:eastAsia="Times New Roman"/>
          <w:lang w:eastAsia="zh-CN"/>
        </w:rPr>
        <w:t xml:space="preserve"> for</w:t>
      </w:r>
      <w:r w:rsidRPr="00257684">
        <w:rPr>
          <w:rFonts w:eastAsia="Times New Roman"/>
          <w:i/>
          <w:lang w:eastAsia="zh-CN"/>
        </w:rPr>
        <w:t xml:space="preserve"> </w:t>
      </w:r>
      <w:r w:rsidRPr="00257684">
        <w:rPr>
          <w:rFonts w:eastAsia="Times New Roman"/>
          <w:lang w:eastAsia="zh-CN"/>
        </w:rPr>
        <w:t>the concerned frequency:</w:t>
      </w:r>
    </w:p>
    <w:p w14:paraId="5FFD812D"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perform CBR measurement on pools in </w:t>
      </w:r>
      <w:r w:rsidRPr="00257684">
        <w:rPr>
          <w:rFonts w:eastAsia="Times New Roman"/>
          <w:i/>
          <w:lang w:eastAsia="zh-CN"/>
        </w:rPr>
        <w:t>sl-DiscTxPoolSelected</w:t>
      </w:r>
      <w:r w:rsidRPr="00257684">
        <w:rPr>
          <w:rFonts w:eastAsia="Times New Roman"/>
          <w:lang w:eastAsia="zh-CN"/>
        </w:rPr>
        <w:t xml:space="preserve"> and </w:t>
      </w:r>
      <w:r w:rsidRPr="00257684">
        <w:rPr>
          <w:rFonts w:eastAsia="Times New Roman"/>
          <w:i/>
          <w:lang w:eastAsia="zh-CN"/>
        </w:rPr>
        <w:t>sl-TxPoolExceptional</w:t>
      </w:r>
      <w:r w:rsidRPr="00257684">
        <w:rPr>
          <w:rFonts w:eastAsia="Times New Roman"/>
          <w:lang w:eastAsia="zh-CN"/>
        </w:rPr>
        <w:t xml:space="preserve"> for the concerned frequency in </w:t>
      </w:r>
      <w:r w:rsidRPr="00257684">
        <w:rPr>
          <w:rFonts w:eastAsia="Times New Roman"/>
          <w:i/>
          <w:lang w:eastAsia="zh-CN"/>
        </w:rPr>
        <w:t>SIB12</w:t>
      </w:r>
      <w:r w:rsidRPr="00257684">
        <w:rPr>
          <w:rFonts w:eastAsia="Times New Roman"/>
          <w:lang w:eastAsia="zh-CN"/>
        </w:rPr>
        <w:t>;</w:t>
      </w:r>
    </w:p>
    <w:p w14:paraId="1B518047" w14:textId="77777777" w:rsidR="00257684" w:rsidRPr="00257684" w:rsidRDefault="00257684" w:rsidP="00257684">
      <w:pPr>
        <w:overflowPunct w:val="0"/>
        <w:autoSpaceDE w:val="0"/>
        <w:autoSpaceDN w:val="0"/>
        <w:adjustRightInd w:val="0"/>
        <w:ind w:left="1134" w:hanging="283"/>
        <w:textAlignment w:val="baseline"/>
        <w:rPr>
          <w:rFonts w:eastAsia="Times New Roman"/>
          <w:lang w:eastAsia="zh-CN"/>
        </w:rPr>
      </w:pPr>
      <w:r w:rsidRPr="00257684">
        <w:rPr>
          <w:rFonts w:eastAsia="Times New Roman"/>
          <w:noProof/>
          <w:lang w:eastAsia="zh-CN"/>
        </w:rPr>
        <w:t>3&gt;</w:t>
      </w:r>
      <w:r w:rsidRPr="00257684">
        <w:rPr>
          <w:rFonts w:eastAsia="Times New Roman"/>
          <w:noProof/>
          <w:lang w:eastAsia="zh-CN"/>
        </w:rPr>
        <w:tab/>
        <w:t>if</w:t>
      </w:r>
      <w:r w:rsidRPr="00257684">
        <w:rPr>
          <w:rFonts w:eastAsia="Times New Roman"/>
          <w:iCs/>
          <w:lang w:eastAsia="zh-CN"/>
        </w:rPr>
        <w:t xml:space="preserve"> configured with NR sidelink </w:t>
      </w:r>
      <w:r w:rsidRPr="00257684">
        <w:rPr>
          <w:rFonts w:eastAsia="Times New Roman"/>
          <w:lang w:eastAsia="zh-CN"/>
        </w:rPr>
        <w:t>positioning</w:t>
      </w:r>
      <w:r w:rsidRPr="00257684">
        <w:rPr>
          <w:rFonts w:eastAsia="Times New Roman"/>
          <w:iCs/>
          <w:lang w:eastAsia="zh-CN"/>
        </w:rPr>
        <w:t xml:space="preserve"> and the cell chosen for NR sidelink positioning provides </w:t>
      </w:r>
      <w:r w:rsidRPr="00257684">
        <w:rPr>
          <w:rFonts w:eastAsia="Times New Roman"/>
          <w:i/>
          <w:iCs/>
          <w:lang w:eastAsia="zh-CN"/>
        </w:rPr>
        <w:t>SIB23</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sl-PRS-TxPoolSelectedNormal</w:t>
      </w:r>
      <w:r w:rsidRPr="00257684">
        <w:rPr>
          <w:rFonts w:eastAsia="Times New Roman"/>
          <w:lang w:eastAsia="zh-CN"/>
        </w:rPr>
        <w:t xml:space="preserve"> or </w:t>
      </w:r>
      <w:r w:rsidRPr="00257684">
        <w:rPr>
          <w:rFonts w:eastAsia="Times New Roman"/>
          <w:i/>
          <w:lang w:eastAsia="zh-CN"/>
        </w:rPr>
        <w:t>sl-PRS-TxPoolExceptional</w:t>
      </w:r>
      <w:r w:rsidRPr="00257684">
        <w:rPr>
          <w:rFonts w:eastAsia="Times New Roman"/>
          <w:lang w:eastAsia="zh-CN"/>
        </w:rPr>
        <w:t xml:space="preserve"> for</w:t>
      </w:r>
      <w:r w:rsidRPr="00257684">
        <w:rPr>
          <w:rFonts w:eastAsia="Times New Roman"/>
          <w:i/>
          <w:iCs/>
          <w:lang w:eastAsia="zh-CN"/>
        </w:rPr>
        <w:t xml:space="preserve"> </w:t>
      </w:r>
      <w:r w:rsidRPr="00257684">
        <w:rPr>
          <w:rFonts w:eastAsia="Times New Roman"/>
          <w:lang w:eastAsia="zh-CN"/>
        </w:rPr>
        <w:t xml:space="preserve">the concerned frequency, or </w:t>
      </w:r>
      <w:r w:rsidRPr="00257684">
        <w:rPr>
          <w:rFonts w:eastAsia="Times New Roman"/>
          <w:iCs/>
          <w:lang w:eastAsia="zh-CN"/>
        </w:rPr>
        <w:t xml:space="preserve">provides </w:t>
      </w:r>
      <w:r w:rsidRPr="00257684">
        <w:rPr>
          <w:rFonts w:eastAsia="Times New Roman"/>
          <w:i/>
          <w:iCs/>
          <w:lang w:eastAsia="zh-CN"/>
        </w:rPr>
        <w:t>SIB12</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sl-TxPoolSelectedNormal</w:t>
      </w:r>
      <w:r w:rsidRPr="00257684">
        <w:rPr>
          <w:rFonts w:eastAsia="Times New Roman"/>
          <w:lang w:eastAsia="zh-CN"/>
        </w:rPr>
        <w:t xml:space="preserve">, </w:t>
      </w:r>
      <w:r w:rsidRPr="00257684">
        <w:rPr>
          <w:rFonts w:eastAsia="Times New Roman"/>
          <w:i/>
          <w:lang w:eastAsia="zh-CN"/>
        </w:rPr>
        <w:t>sl-TxPoolExceptional</w:t>
      </w:r>
      <w:r w:rsidRPr="00257684">
        <w:rPr>
          <w:rFonts w:eastAsia="Times New Roman"/>
          <w:lang w:eastAsia="zh-CN"/>
        </w:rPr>
        <w:t>:</w:t>
      </w:r>
    </w:p>
    <w:p w14:paraId="20B2F0F9" w14:textId="77777777" w:rsidR="00257684" w:rsidRPr="00257684" w:rsidRDefault="00257684" w:rsidP="00257684">
      <w:pPr>
        <w:overflowPunct w:val="0"/>
        <w:autoSpaceDE w:val="0"/>
        <w:autoSpaceDN w:val="0"/>
        <w:adjustRightInd w:val="0"/>
        <w:ind w:left="1418" w:hanging="284"/>
        <w:textAlignment w:val="baseline"/>
        <w:rPr>
          <w:rFonts w:eastAsia="Times New Roman"/>
          <w:noProof/>
          <w:lang w:eastAsia="zh-CN"/>
        </w:rPr>
      </w:pPr>
      <w:r w:rsidRPr="00257684">
        <w:rPr>
          <w:rFonts w:eastAsia="Times New Roman"/>
          <w:lang w:eastAsia="zh-CN"/>
        </w:rPr>
        <w:t>4&gt;</w:t>
      </w:r>
      <w:r w:rsidRPr="00257684">
        <w:rPr>
          <w:rFonts w:eastAsia="Times New Roman"/>
          <w:lang w:eastAsia="zh-CN"/>
        </w:rPr>
        <w:tab/>
        <w:t xml:space="preserve">perform CBR measurement on pool(s) in </w:t>
      </w:r>
      <w:r w:rsidRPr="00257684">
        <w:rPr>
          <w:rFonts w:eastAsia="Times New Roman"/>
          <w:i/>
          <w:lang w:eastAsia="zh-CN"/>
        </w:rPr>
        <w:t>sl-PRS-TxPoolSelectedNormal</w:t>
      </w:r>
      <w:r w:rsidRPr="00257684">
        <w:rPr>
          <w:rFonts w:eastAsia="Times New Roman"/>
          <w:lang w:eastAsia="zh-CN"/>
        </w:rPr>
        <w:t xml:space="preserve">, </w:t>
      </w:r>
      <w:r w:rsidRPr="00257684">
        <w:rPr>
          <w:rFonts w:eastAsia="Times New Roman"/>
          <w:i/>
          <w:lang w:eastAsia="zh-CN"/>
        </w:rPr>
        <w:t>sl-PRS-TxPoolExceptional, sl-TxPoolSelectedNormal</w:t>
      </w:r>
      <w:r w:rsidRPr="00257684">
        <w:rPr>
          <w:rFonts w:eastAsia="Times New Roman"/>
          <w:lang w:eastAsia="zh-CN"/>
        </w:rPr>
        <w:t xml:space="preserve"> or </w:t>
      </w:r>
      <w:r w:rsidRPr="00257684">
        <w:rPr>
          <w:rFonts w:eastAsia="Times New Roman"/>
          <w:i/>
          <w:lang w:eastAsia="zh-CN"/>
        </w:rPr>
        <w:t>sl-TxPoolExceptional</w:t>
      </w:r>
      <w:r w:rsidRPr="00257684">
        <w:rPr>
          <w:rFonts w:eastAsia="Times New Roman"/>
          <w:lang w:eastAsia="zh-CN"/>
        </w:rPr>
        <w:t xml:space="preserve"> for the concerned frequency</w:t>
      </w:r>
      <w:r w:rsidRPr="00257684">
        <w:rPr>
          <w:rFonts w:eastAsia="Times New Roman"/>
          <w:noProof/>
          <w:lang w:eastAsia="zh-CN"/>
        </w:rPr>
        <w:t>;</w:t>
      </w:r>
    </w:p>
    <w:p w14:paraId="0BD33762"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noProof/>
          <w:lang w:eastAsia="zh-CN"/>
        </w:rPr>
        <w:t>2&gt;</w:t>
      </w:r>
      <w:r w:rsidRPr="00257684">
        <w:rPr>
          <w:rFonts w:eastAsia="Times New Roman"/>
          <w:lang w:eastAsia="zh-CN"/>
        </w:rPr>
        <w:tab/>
        <w:t>if the UE is in RRC_CONNECTED:</w:t>
      </w:r>
    </w:p>
    <w:p w14:paraId="4100638C" w14:textId="77777777" w:rsidR="00257684" w:rsidRPr="00257684" w:rsidRDefault="00257684" w:rsidP="00257684">
      <w:pPr>
        <w:overflowPunct w:val="0"/>
        <w:autoSpaceDE w:val="0"/>
        <w:autoSpaceDN w:val="0"/>
        <w:adjustRightInd w:val="0"/>
        <w:ind w:left="1135" w:hanging="284"/>
        <w:textAlignment w:val="baseline"/>
        <w:rPr>
          <w:rFonts w:eastAsia="Times New Roman"/>
          <w:bCs/>
          <w:iCs/>
          <w:lang w:eastAsia="zh-CN"/>
        </w:rPr>
      </w:pPr>
      <w:r w:rsidRPr="00257684">
        <w:rPr>
          <w:rFonts w:eastAsia="Times New Roman"/>
          <w:lang w:eastAsia="zh-CN"/>
        </w:rPr>
        <w:t>3&gt;</w:t>
      </w:r>
      <w:r w:rsidRPr="00257684">
        <w:rPr>
          <w:rFonts w:eastAsia="Times New Roman"/>
          <w:lang w:eastAsia="zh-CN"/>
        </w:rPr>
        <w:tab/>
        <w:t xml:space="preserve">if </w:t>
      </w:r>
      <w:r w:rsidRPr="00257684">
        <w:rPr>
          <w:rFonts w:eastAsia="Times New Roman"/>
          <w:i/>
          <w:iCs/>
          <w:lang w:eastAsia="zh-CN"/>
        </w:rPr>
        <w:t>tx-PoolMeasToAddModList</w:t>
      </w:r>
      <w:r w:rsidRPr="00257684">
        <w:rPr>
          <w:rFonts w:eastAsia="Times New Roman"/>
          <w:lang w:eastAsia="zh-CN"/>
        </w:rPr>
        <w:t xml:space="preserve"> is included in </w:t>
      </w:r>
      <w:r w:rsidRPr="00257684">
        <w:rPr>
          <w:rFonts w:eastAsia="Times New Roman"/>
          <w:bCs/>
          <w:i/>
          <w:lang w:eastAsia="zh-CN"/>
        </w:rPr>
        <w:t>VarMeasConfig</w:t>
      </w:r>
      <w:r w:rsidRPr="00257684">
        <w:rPr>
          <w:rFonts w:eastAsia="Times New Roman"/>
          <w:bCs/>
          <w:iCs/>
          <w:lang w:eastAsia="zh-CN"/>
        </w:rPr>
        <w:t>:</w:t>
      </w:r>
    </w:p>
    <w:p w14:paraId="46F7CD7F"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bCs/>
          <w:iCs/>
          <w:lang w:eastAsia="zh-CN"/>
        </w:rPr>
        <w:t>4&gt;</w:t>
      </w:r>
      <w:r w:rsidRPr="00257684">
        <w:rPr>
          <w:rFonts w:eastAsia="Times New Roman"/>
          <w:bCs/>
          <w:iCs/>
          <w:lang w:eastAsia="zh-CN"/>
        </w:rPr>
        <w:tab/>
      </w:r>
      <w:r w:rsidRPr="00257684">
        <w:rPr>
          <w:rFonts w:eastAsia="Times New Roman"/>
          <w:lang w:eastAsia="zh-CN"/>
        </w:rPr>
        <w:t xml:space="preserve">perform CBR measurements on each transmission resource pool indicated in the </w:t>
      </w:r>
      <w:r w:rsidRPr="00257684">
        <w:rPr>
          <w:rFonts w:eastAsia="Times New Roman"/>
          <w:i/>
          <w:lang w:eastAsia="zh-CN"/>
        </w:rPr>
        <w:t>tx-PoolMeasToAddModList</w:t>
      </w:r>
      <w:r w:rsidRPr="00257684">
        <w:rPr>
          <w:rFonts w:eastAsia="Times New Roman"/>
          <w:lang w:eastAsia="zh-CN"/>
        </w:rPr>
        <w:t>;</w:t>
      </w:r>
    </w:p>
    <w:p w14:paraId="2B936099"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noProof/>
          <w:lang w:eastAsia="zh-CN"/>
        </w:rPr>
        <w:t>3&gt;</w:t>
      </w:r>
      <w:r w:rsidRPr="00257684">
        <w:rPr>
          <w:rFonts w:eastAsia="Times New Roman"/>
          <w:noProof/>
          <w:lang w:eastAsia="zh-CN"/>
        </w:rPr>
        <w:tab/>
        <w:t>if</w:t>
      </w:r>
      <w:r w:rsidRPr="00257684">
        <w:rPr>
          <w:rFonts w:eastAsia="Times New Roman"/>
          <w:iCs/>
          <w:lang w:eastAsia="zh-CN"/>
        </w:rPr>
        <w:t xml:space="preserve"> </w:t>
      </w:r>
      <w:r w:rsidRPr="00257684">
        <w:rPr>
          <w:rFonts w:eastAsia="Times New Roman"/>
          <w:i/>
          <w:iCs/>
          <w:lang w:eastAsia="zh-CN"/>
        </w:rPr>
        <w:t>sl-DiscTxPoolSelected</w:t>
      </w:r>
      <w:r w:rsidRPr="00257684">
        <w:rPr>
          <w:rFonts w:eastAsia="Times New Roman"/>
          <w:iCs/>
          <w:lang w:eastAsia="zh-CN"/>
        </w:rPr>
        <w:t xml:space="preserve">, </w:t>
      </w:r>
      <w:r w:rsidRPr="00257684">
        <w:rPr>
          <w:rFonts w:eastAsia="Times New Roman"/>
          <w:i/>
          <w:lang w:eastAsia="zh-CN"/>
        </w:rPr>
        <w:t>sl-TxPoolSelectedNormal</w:t>
      </w:r>
      <w:r w:rsidRPr="00257684">
        <w:rPr>
          <w:rFonts w:eastAsia="Times New Roman"/>
          <w:iCs/>
          <w:lang w:eastAsia="zh-CN"/>
        </w:rPr>
        <w:t xml:space="preserve">, </w:t>
      </w:r>
      <w:r w:rsidRPr="00257684">
        <w:rPr>
          <w:rFonts w:eastAsia="Times New Roman"/>
          <w:i/>
          <w:lang w:eastAsia="zh-CN"/>
        </w:rPr>
        <w:t>sl-TxPoolScheduling,</w:t>
      </w:r>
      <w:r w:rsidRPr="00257684">
        <w:rPr>
          <w:rFonts w:eastAsia="Times New Roman"/>
          <w:lang w:eastAsia="zh-CN"/>
        </w:rPr>
        <w:t xml:space="preserve"> </w:t>
      </w:r>
      <w:r w:rsidRPr="00257684">
        <w:rPr>
          <w:rFonts w:eastAsia="Times New Roman"/>
          <w:i/>
          <w:lang w:eastAsia="zh-CN"/>
        </w:rPr>
        <w:t>sl-TxPoolExceptional</w:t>
      </w:r>
      <w:r w:rsidRPr="00257684">
        <w:rPr>
          <w:rFonts w:eastAsia="Times New Roman"/>
          <w:iCs/>
          <w:lang w:eastAsia="zh-CN"/>
        </w:rPr>
        <w:t>,</w:t>
      </w:r>
      <w:r w:rsidRPr="00257684">
        <w:rPr>
          <w:rFonts w:eastAsia="Times New Roman"/>
          <w:i/>
          <w:lang w:eastAsia="zh-CN"/>
        </w:rPr>
        <w:t xml:space="preserve"> sl-PRS-TxPoolSelectedNormal</w:t>
      </w:r>
      <w:r w:rsidRPr="00257684">
        <w:rPr>
          <w:rFonts w:eastAsia="Times New Roman"/>
          <w:iCs/>
          <w:lang w:eastAsia="zh-CN"/>
        </w:rPr>
        <w:t>,</w:t>
      </w:r>
      <w:r w:rsidRPr="00257684">
        <w:rPr>
          <w:rFonts w:eastAsia="Times New Roman"/>
          <w:i/>
          <w:lang w:eastAsia="zh-CN"/>
        </w:rPr>
        <w:t xml:space="preserve"> sl-PRS-TxPoolScheduling or sl-PRS-TxPoolExceptional</w:t>
      </w:r>
      <w:r w:rsidRPr="00257684">
        <w:rPr>
          <w:rFonts w:eastAsia="Times New Roman"/>
          <w:lang w:eastAsia="zh-CN"/>
        </w:rPr>
        <w:t xml:space="preserve"> is included in </w:t>
      </w:r>
      <w:r w:rsidRPr="00257684">
        <w:rPr>
          <w:rFonts w:eastAsia="Times New Roman"/>
          <w:i/>
          <w:iCs/>
          <w:lang w:eastAsia="zh-CN"/>
        </w:rPr>
        <w:t>sl-ConfigDedicatedNR</w:t>
      </w:r>
      <w:r w:rsidRPr="00257684">
        <w:rPr>
          <w:rFonts w:eastAsia="Times New Roman"/>
          <w:lang w:eastAsia="zh-CN"/>
        </w:rPr>
        <w:t xml:space="preserve"> for</w:t>
      </w:r>
      <w:r w:rsidRPr="00257684">
        <w:rPr>
          <w:rFonts w:eastAsia="Times New Roman"/>
          <w:iCs/>
          <w:lang w:eastAsia="zh-CN"/>
        </w:rPr>
        <w:t xml:space="preserve"> </w:t>
      </w:r>
      <w:r w:rsidRPr="00257684">
        <w:rPr>
          <w:rFonts w:eastAsia="Times New Roman"/>
          <w:lang w:eastAsia="zh-CN"/>
        </w:rPr>
        <w:t xml:space="preserve">the concerned frequency within </w:t>
      </w:r>
      <w:r w:rsidRPr="00257684">
        <w:rPr>
          <w:rFonts w:eastAsia="Times New Roman"/>
          <w:i/>
          <w:iCs/>
          <w:lang w:eastAsia="zh-CN"/>
        </w:rPr>
        <w:t>RRCReconfiguration</w:t>
      </w:r>
      <w:r w:rsidRPr="00257684">
        <w:rPr>
          <w:rFonts w:eastAsia="Times New Roman"/>
          <w:noProof/>
          <w:lang w:eastAsia="zh-CN"/>
        </w:rPr>
        <w:t>:</w:t>
      </w:r>
    </w:p>
    <w:p w14:paraId="4FED90CB"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perform CBR measurement on pool(s) in</w:t>
      </w:r>
      <w:r w:rsidRPr="00257684">
        <w:rPr>
          <w:rFonts w:eastAsia="Times New Roman"/>
          <w:iCs/>
          <w:lang w:eastAsia="zh-CN"/>
        </w:rPr>
        <w:t xml:space="preserve"> </w:t>
      </w:r>
      <w:r w:rsidRPr="00257684">
        <w:rPr>
          <w:rFonts w:eastAsia="Times New Roman"/>
          <w:i/>
          <w:iCs/>
          <w:lang w:eastAsia="zh-CN"/>
        </w:rPr>
        <w:t>sl-DiscTxPoolSelected</w:t>
      </w:r>
      <w:r w:rsidRPr="00257684">
        <w:rPr>
          <w:rFonts w:eastAsia="Times New Roman"/>
          <w:iCs/>
          <w:lang w:eastAsia="zh-CN"/>
        </w:rPr>
        <w:t xml:space="preserve">, </w:t>
      </w:r>
      <w:r w:rsidRPr="00257684">
        <w:rPr>
          <w:rFonts w:eastAsia="Times New Roman"/>
          <w:i/>
          <w:lang w:eastAsia="zh-CN"/>
        </w:rPr>
        <w:t>sl-TxPoolSelectedNormal</w:t>
      </w:r>
      <w:r w:rsidRPr="00257684">
        <w:rPr>
          <w:rFonts w:eastAsia="Times New Roman"/>
          <w:iCs/>
          <w:lang w:eastAsia="zh-CN"/>
        </w:rPr>
        <w:t xml:space="preserve">, </w:t>
      </w:r>
      <w:r w:rsidRPr="00257684">
        <w:rPr>
          <w:rFonts w:eastAsia="Times New Roman"/>
          <w:i/>
          <w:lang w:eastAsia="zh-CN"/>
        </w:rPr>
        <w:t>sl-TxPoolScheduling,</w:t>
      </w:r>
      <w:r w:rsidRPr="00257684">
        <w:rPr>
          <w:rFonts w:eastAsia="Times New Roman"/>
          <w:lang w:eastAsia="zh-CN"/>
        </w:rPr>
        <w:t xml:space="preserve"> </w:t>
      </w:r>
      <w:r w:rsidRPr="00257684">
        <w:rPr>
          <w:rFonts w:eastAsia="Times New Roman"/>
          <w:i/>
          <w:lang w:eastAsia="zh-CN"/>
        </w:rPr>
        <w:t>sl-TxPoolExceptional</w:t>
      </w:r>
      <w:r w:rsidRPr="00257684">
        <w:rPr>
          <w:rFonts w:eastAsia="Times New Roman"/>
          <w:iCs/>
          <w:lang w:eastAsia="zh-CN"/>
        </w:rPr>
        <w:t>,</w:t>
      </w:r>
      <w:r w:rsidRPr="00257684">
        <w:rPr>
          <w:rFonts w:eastAsia="Times New Roman"/>
          <w:i/>
          <w:lang w:eastAsia="zh-CN"/>
        </w:rPr>
        <w:t xml:space="preserve"> sl-PRS-TxPoolSelectedNormal</w:t>
      </w:r>
      <w:r w:rsidRPr="00257684">
        <w:rPr>
          <w:rFonts w:eastAsia="Times New Roman"/>
          <w:iCs/>
          <w:lang w:eastAsia="zh-CN"/>
        </w:rPr>
        <w:t>,</w:t>
      </w:r>
      <w:r w:rsidRPr="00257684">
        <w:rPr>
          <w:rFonts w:eastAsia="Times New Roman"/>
          <w:i/>
          <w:lang w:eastAsia="zh-CN"/>
        </w:rPr>
        <w:t xml:space="preserve"> sl-PRS-TxPoolScheduling and sl-PRS-TxPoolExceptional</w:t>
      </w:r>
      <w:r w:rsidRPr="00257684">
        <w:rPr>
          <w:rFonts w:eastAsia="Times New Roman"/>
          <w:lang w:eastAsia="zh-CN"/>
        </w:rPr>
        <w:t xml:space="preserve"> if included in </w:t>
      </w:r>
      <w:r w:rsidRPr="00257684">
        <w:rPr>
          <w:rFonts w:eastAsia="Times New Roman"/>
          <w:i/>
          <w:iCs/>
          <w:lang w:eastAsia="zh-CN"/>
        </w:rPr>
        <w:t>sl-ConfigDedicatedNR</w:t>
      </w:r>
      <w:r w:rsidRPr="00257684">
        <w:rPr>
          <w:rFonts w:eastAsia="Times New Roman"/>
          <w:lang w:eastAsia="zh-CN"/>
        </w:rPr>
        <w:t xml:space="preserve"> for</w:t>
      </w:r>
      <w:r w:rsidRPr="00257684">
        <w:rPr>
          <w:rFonts w:eastAsia="Times New Roman"/>
          <w:iCs/>
          <w:lang w:eastAsia="zh-CN"/>
        </w:rPr>
        <w:t xml:space="preserve"> </w:t>
      </w:r>
      <w:r w:rsidRPr="00257684">
        <w:rPr>
          <w:rFonts w:eastAsia="Times New Roman"/>
          <w:lang w:eastAsia="zh-CN"/>
        </w:rPr>
        <w:t xml:space="preserve">the concerned frequency within </w:t>
      </w:r>
      <w:r w:rsidRPr="00257684">
        <w:rPr>
          <w:rFonts w:eastAsia="Times New Roman"/>
          <w:i/>
          <w:iCs/>
          <w:lang w:eastAsia="zh-CN"/>
        </w:rPr>
        <w:t>RRCReconfiguration</w:t>
      </w:r>
      <w:r w:rsidRPr="00257684">
        <w:rPr>
          <w:rFonts w:eastAsia="Times New Roman"/>
          <w:noProof/>
          <w:lang w:eastAsia="zh-CN"/>
        </w:rPr>
        <w:t>;</w:t>
      </w:r>
    </w:p>
    <w:p w14:paraId="67D892F6" w14:textId="77777777" w:rsidR="00257684" w:rsidRPr="00257684" w:rsidRDefault="00257684" w:rsidP="00257684">
      <w:pPr>
        <w:overflowPunct w:val="0"/>
        <w:autoSpaceDE w:val="0"/>
        <w:autoSpaceDN w:val="0"/>
        <w:adjustRightInd w:val="0"/>
        <w:ind w:left="1135" w:hanging="284"/>
        <w:textAlignment w:val="baseline"/>
        <w:rPr>
          <w:rFonts w:eastAsia="Times New Roman"/>
          <w:noProof/>
          <w:lang w:eastAsia="zh-CN"/>
        </w:rPr>
      </w:pPr>
      <w:r w:rsidRPr="00257684">
        <w:rPr>
          <w:rFonts w:eastAsia="Times New Roman"/>
          <w:noProof/>
          <w:lang w:eastAsia="zh-CN"/>
        </w:rPr>
        <w:t>3&gt;</w:t>
      </w:r>
      <w:r w:rsidRPr="00257684">
        <w:rPr>
          <w:rFonts w:eastAsia="Times New Roman"/>
          <w:noProof/>
          <w:lang w:eastAsia="zh-CN"/>
        </w:rPr>
        <w:tab/>
        <w:t>else:</w:t>
      </w:r>
    </w:p>
    <w:p w14:paraId="7A8AD1B0"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noProof/>
          <w:lang w:eastAsia="zh-CN"/>
        </w:rPr>
        <w:t>4&gt;</w:t>
      </w:r>
      <w:r w:rsidRPr="00257684">
        <w:rPr>
          <w:rFonts w:eastAsia="Times New Roman"/>
          <w:noProof/>
          <w:lang w:eastAsia="zh-CN"/>
        </w:rPr>
        <w:tab/>
        <w:t>if</w:t>
      </w:r>
      <w:r w:rsidRPr="00257684">
        <w:rPr>
          <w:rFonts w:eastAsia="Times New Roman"/>
          <w:iCs/>
          <w:lang w:eastAsia="zh-CN"/>
        </w:rPr>
        <w:t xml:space="preserve"> </w:t>
      </w:r>
      <w:r w:rsidRPr="00257684">
        <w:rPr>
          <w:rFonts w:eastAsia="Times New Roman"/>
          <w:lang w:eastAsia="zh-CN"/>
        </w:rPr>
        <w:t>configured with NR sidelink communication and</w:t>
      </w:r>
      <w:r w:rsidRPr="00257684">
        <w:rPr>
          <w:rFonts w:eastAsia="Times New Roman"/>
          <w:iCs/>
          <w:lang w:eastAsia="zh-CN"/>
        </w:rPr>
        <w:t xml:space="preserve"> the cell chosen for NR sidelink communication provides</w:t>
      </w:r>
      <w:r w:rsidRPr="00257684">
        <w:rPr>
          <w:rFonts w:eastAsia="Times New Roman"/>
          <w:i/>
          <w:iCs/>
          <w:lang w:eastAsia="zh-CN"/>
        </w:rPr>
        <w:t xml:space="preserve"> SIB12</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sl-TxPoolSelectedNormal</w:t>
      </w:r>
      <w:r w:rsidRPr="00257684">
        <w:rPr>
          <w:rFonts w:eastAsia="Times New Roman"/>
          <w:i/>
          <w:iCs/>
          <w:lang w:eastAsia="zh-CN"/>
        </w:rPr>
        <w:t xml:space="preserve"> </w:t>
      </w:r>
      <w:r w:rsidRPr="00257684">
        <w:rPr>
          <w:rFonts w:eastAsia="Times New Roman"/>
          <w:lang w:eastAsia="zh-CN"/>
        </w:rPr>
        <w:t xml:space="preserve">or </w:t>
      </w:r>
      <w:r w:rsidRPr="00257684">
        <w:rPr>
          <w:rFonts w:eastAsia="Times New Roman"/>
          <w:i/>
          <w:lang w:eastAsia="zh-CN"/>
        </w:rPr>
        <w:t>sl-TxPoolExceptional</w:t>
      </w:r>
      <w:r w:rsidRPr="00257684">
        <w:rPr>
          <w:rFonts w:eastAsia="Times New Roman"/>
          <w:lang w:eastAsia="zh-CN"/>
        </w:rPr>
        <w:t xml:space="preserve"> for</w:t>
      </w:r>
      <w:r w:rsidRPr="00257684">
        <w:rPr>
          <w:rFonts w:eastAsia="Times New Roman"/>
          <w:i/>
          <w:iCs/>
          <w:lang w:eastAsia="zh-CN"/>
        </w:rPr>
        <w:t xml:space="preserve"> </w:t>
      </w:r>
      <w:r w:rsidRPr="00257684">
        <w:rPr>
          <w:rFonts w:eastAsia="Times New Roman"/>
          <w:lang w:eastAsia="zh-CN"/>
        </w:rPr>
        <w:t>the concerned frequency</w:t>
      </w:r>
      <w:r w:rsidRPr="00257684">
        <w:rPr>
          <w:rFonts w:eastAsia="Times New Roman"/>
          <w:noProof/>
          <w:lang w:eastAsia="zh-CN"/>
        </w:rPr>
        <w:t>; or</w:t>
      </w:r>
    </w:p>
    <w:p w14:paraId="3A9B437A"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if configured with NR sidelink discovery a</w:t>
      </w:r>
      <w:r w:rsidRPr="00257684">
        <w:rPr>
          <w:rFonts w:eastAsia="Times New Roman"/>
          <w:iCs/>
          <w:lang w:eastAsia="zh-CN"/>
        </w:rPr>
        <w:t>nd the cell chosen for NR sidelink discovery provides</w:t>
      </w:r>
      <w:r w:rsidRPr="00257684">
        <w:rPr>
          <w:rFonts w:eastAsia="Times New Roman"/>
          <w:i/>
          <w:iCs/>
          <w:lang w:eastAsia="zh-CN"/>
        </w:rPr>
        <w:t xml:space="preserve"> SIB12</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sl-TxPoolSelectedNormal</w:t>
      </w:r>
      <w:r w:rsidRPr="00257684">
        <w:rPr>
          <w:rFonts w:eastAsia="Times New Roman"/>
          <w:i/>
          <w:iCs/>
          <w:lang w:eastAsia="zh-CN"/>
        </w:rPr>
        <w:t xml:space="preserve"> </w:t>
      </w:r>
      <w:r w:rsidRPr="00257684">
        <w:rPr>
          <w:rFonts w:eastAsia="Times New Roman"/>
          <w:lang w:eastAsia="zh-CN"/>
        </w:rPr>
        <w:t xml:space="preserve">or </w:t>
      </w:r>
      <w:r w:rsidRPr="00257684">
        <w:rPr>
          <w:rFonts w:eastAsia="Times New Roman"/>
          <w:i/>
          <w:lang w:eastAsia="zh-CN"/>
        </w:rPr>
        <w:t>sl-TxPoolExceptional</w:t>
      </w:r>
      <w:r w:rsidRPr="00257684">
        <w:rPr>
          <w:rFonts w:eastAsia="Times New Roman"/>
          <w:lang w:eastAsia="zh-CN"/>
        </w:rPr>
        <w:t xml:space="preserve"> but does not provide </w:t>
      </w:r>
      <w:r w:rsidRPr="00257684">
        <w:rPr>
          <w:rFonts w:eastAsia="Times New Roman"/>
          <w:i/>
          <w:lang w:eastAsia="zh-CN"/>
        </w:rPr>
        <w:t>sl-DiscTxPoolSelected</w:t>
      </w:r>
      <w:r w:rsidRPr="00257684">
        <w:rPr>
          <w:rFonts w:eastAsia="Times New Roman"/>
          <w:lang w:eastAsia="zh-CN"/>
        </w:rPr>
        <w:t xml:space="preserve"> for</w:t>
      </w:r>
      <w:r w:rsidRPr="00257684">
        <w:rPr>
          <w:rFonts w:eastAsia="Times New Roman"/>
          <w:i/>
          <w:iCs/>
          <w:lang w:eastAsia="zh-CN"/>
        </w:rPr>
        <w:t xml:space="preserve"> </w:t>
      </w:r>
      <w:r w:rsidRPr="00257684">
        <w:rPr>
          <w:rFonts w:eastAsia="Times New Roman"/>
          <w:lang w:eastAsia="zh-CN"/>
        </w:rPr>
        <w:t>the concerned frequency:</w:t>
      </w:r>
    </w:p>
    <w:p w14:paraId="71786095"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perform CBR measurement on pool(s) in </w:t>
      </w:r>
      <w:r w:rsidRPr="00257684">
        <w:rPr>
          <w:rFonts w:eastAsia="Times New Roman"/>
          <w:i/>
          <w:lang w:eastAsia="zh-CN"/>
        </w:rPr>
        <w:t>sl-TxPoolSelectedNormal</w:t>
      </w:r>
      <w:r w:rsidRPr="00257684">
        <w:rPr>
          <w:rFonts w:eastAsia="Times New Roman"/>
          <w:lang w:eastAsia="zh-CN"/>
        </w:rPr>
        <w:t xml:space="preserve"> or </w:t>
      </w:r>
      <w:r w:rsidRPr="00257684">
        <w:rPr>
          <w:rFonts w:eastAsia="Times New Roman"/>
          <w:i/>
          <w:lang w:eastAsia="zh-CN"/>
        </w:rPr>
        <w:t>sl-TxPoolExceptional</w:t>
      </w:r>
      <w:r w:rsidRPr="00257684">
        <w:rPr>
          <w:rFonts w:eastAsia="Times New Roman"/>
          <w:lang w:eastAsia="zh-CN"/>
        </w:rPr>
        <w:t xml:space="preserve"> for the concerned frequency in </w:t>
      </w:r>
      <w:r w:rsidRPr="00257684">
        <w:rPr>
          <w:rFonts w:eastAsia="Times New Roman"/>
          <w:i/>
          <w:lang w:eastAsia="zh-CN"/>
        </w:rPr>
        <w:t>SIB12</w:t>
      </w:r>
      <w:r w:rsidRPr="00257684">
        <w:rPr>
          <w:rFonts w:eastAsia="Times New Roman"/>
          <w:noProof/>
          <w:lang w:eastAsia="zh-CN"/>
        </w:rPr>
        <w:t>;</w:t>
      </w:r>
    </w:p>
    <w:p w14:paraId="321E15FD"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lang w:eastAsia="zh-CN"/>
        </w:rPr>
        <w:t>4&gt;</w:t>
      </w:r>
      <w:r w:rsidRPr="00257684">
        <w:rPr>
          <w:rFonts w:eastAsia="Times New Roman"/>
          <w:lang w:eastAsia="zh-CN"/>
        </w:rPr>
        <w:tab/>
        <w:t xml:space="preserve">if configured with NR sidelink discovery and the cell chosen for NR sidelink discovery provides </w:t>
      </w:r>
      <w:r w:rsidRPr="00257684">
        <w:rPr>
          <w:rFonts w:eastAsia="Times New Roman"/>
          <w:i/>
          <w:lang w:eastAsia="zh-CN"/>
        </w:rPr>
        <w:t>SIB12</w:t>
      </w:r>
      <w:r w:rsidRPr="00257684">
        <w:rPr>
          <w:rFonts w:eastAsia="Times New Roman"/>
          <w:lang w:eastAsia="zh-CN"/>
        </w:rPr>
        <w:t xml:space="preserve"> which includes</w:t>
      </w:r>
      <w:r w:rsidRPr="00257684">
        <w:rPr>
          <w:rFonts w:eastAsia="Times New Roman"/>
          <w:i/>
          <w:lang w:eastAsia="zh-CN"/>
        </w:rPr>
        <w:t xml:space="preserve"> sl-DiscTxPoolSelected </w:t>
      </w:r>
      <w:r w:rsidRPr="00257684">
        <w:rPr>
          <w:rFonts w:eastAsia="Times New Roman"/>
          <w:lang w:eastAsia="zh-CN"/>
        </w:rPr>
        <w:t>for</w:t>
      </w:r>
      <w:r w:rsidRPr="00257684">
        <w:rPr>
          <w:rFonts w:eastAsia="Times New Roman"/>
          <w:i/>
          <w:lang w:eastAsia="zh-CN"/>
        </w:rPr>
        <w:t xml:space="preserve"> </w:t>
      </w:r>
      <w:r w:rsidRPr="00257684">
        <w:rPr>
          <w:rFonts w:eastAsia="Times New Roman"/>
          <w:lang w:eastAsia="zh-CN"/>
        </w:rPr>
        <w:t>the concerned frequency:</w:t>
      </w:r>
    </w:p>
    <w:p w14:paraId="473E4714"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perform CBR measurement on pools in </w:t>
      </w:r>
      <w:r w:rsidRPr="00257684">
        <w:rPr>
          <w:rFonts w:eastAsia="Times New Roman"/>
          <w:i/>
          <w:lang w:eastAsia="zh-CN"/>
        </w:rPr>
        <w:t>sl-DiscTxPoolSelected</w:t>
      </w:r>
      <w:r w:rsidRPr="00257684">
        <w:rPr>
          <w:rFonts w:eastAsia="Times New Roman"/>
          <w:lang w:eastAsia="zh-CN"/>
        </w:rPr>
        <w:t xml:space="preserve"> and </w:t>
      </w:r>
      <w:r w:rsidRPr="00257684">
        <w:rPr>
          <w:rFonts w:eastAsia="Times New Roman"/>
          <w:i/>
          <w:lang w:eastAsia="zh-CN"/>
        </w:rPr>
        <w:t>sl-TxPoolExceptional</w:t>
      </w:r>
      <w:r w:rsidRPr="00257684">
        <w:rPr>
          <w:rFonts w:eastAsia="Times New Roman"/>
          <w:lang w:eastAsia="zh-CN"/>
        </w:rPr>
        <w:t xml:space="preserve"> for the concerned frequency in </w:t>
      </w:r>
      <w:r w:rsidRPr="00257684">
        <w:rPr>
          <w:rFonts w:eastAsia="Times New Roman"/>
          <w:i/>
          <w:lang w:eastAsia="zh-CN"/>
        </w:rPr>
        <w:t>SIB12</w:t>
      </w:r>
      <w:r w:rsidRPr="00257684">
        <w:rPr>
          <w:rFonts w:eastAsia="Times New Roman"/>
          <w:lang w:eastAsia="zh-CN"/>
        </w:rPr>
        <w:t>;</w:t>
      </w:r>
    </w:p>
    <w:p w14:paraId="3B399EA3" w14:textId="77777777" w:rsidR="00257684" w:rsidRPr="00257684" w:rsidRDefault="00257684" w:rsidP="00257684">
      <w:pPr>
        <w:overflowPunct w:val="0"/>
        <w:autoSpaceDE w:val="0"/>
        <w:autoSpaceDN w:val="0"/>
        <w:adjustRightInd w:val="0"/>
        <w:ind w:left="1418" w:hanging="284"/>
        <w:textAlignment w:val="baseline"/>
        <w:rPr>
          <w:rFonts w:eastAsia="Times New Roman"/>
          <w:lang w:eastAsia="zh-CN"/>
        </w:rPr>
      </w:pPr>
      <w:r w:rsidRPr="00257684">
        <w:rPr>
          <w:rFonts w:eastAsia="Times New Roman"/>
          <w:noProof/>
          <w:lang w:eastAsia="zh-CN"/>
        </w:rPr>
        <w:t>4&gt;</w:t>
      </w:r>
      <w:r w:rsidRPr="00257684">
        <w:rPr>
          <w:rFonts w:eastAsia="Times New Roman"/>
          <w:noProof/>
          <w:lang w:eastAsia="zh-CN"/>
        </w:rPr>
        <w:tab/>
        <w:t>if</w:t>
      </w:r>
      <w:r w:rsidRPr="00257684">
        <w:rPr>
          <w:rFonts w:eastAsia="Times New Roman"/>
          <w:iCs/>
          <w:lang w:eastAsia="zh-CN"/>
        </w:rPr>
        <w:t xml:space="preserve"> </w:t>
      </w:r>
      <w:r w:rsidRPr="00257684">
        <w:rPr>
          <w:rFonts w:eastAsia="Times New Roman"/>
          <w:lang w:eastAsia="zh-CN"/>
        </w:rPr>
        <w:t>configured with NR sidelink positioning and</w:t>
      </w:r>
      <w:r w:rsidRPr="00257684">
        <w:rPr>
          <w:rFonts w:eastAsia="Times New Roman"/>
          <w:iCs/>
          <w:lang w:eastAsia="zh-CN"/>
        </w:rPr>
        <w:t xml:space="preserve"> the cell chosen for NR sidelink </w:t>
      </w:r>
      <w:r w:rsidRPr="00257684">
        <w:rPr>
          <w:rFonts w:eastAsia="Times New Roman"/>
          <w:lang w:eastAsia="zh-CN"/>
        </w:rPr>
        <w:t>positioning</w:t>
      </w:r>
      <w:r w:rsidRPr="00257684">
        <w:rPr>
          <w:rFonts w:eastAsia="Times New Roman"/>
          <w:iCs/>
          <w:lang w:eastAsia="zh-CN"/>
        </w:rPr>
        <w:t xml:space="preserve"> provides</w:t>
      </w:r>
      <w:r w:rsidRPr="00257684">
        <w:rPr>
          <w:rFonts w:eastAsia="Times New Roman"/>
          <w:i/>
          <w:iCs/>
          <w:lang w:eastAsia="zh-CN"/>
        </w:rPr>
        <w:t xml:space="preserve"> SIB23</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sl-PRS-TxPoolSelectedNormal</w:t>
      </w:r>
      <w:r w:rsidRPr="00257684">
        <w:rPr>
          <w:rFonts w:eastAsia="Times New Roman"/>
          <w:i/>
          <w:iCs/>
          <w:lang w:eastAsia="zh-CN"/>
        </w:rPr>
        <w:t xml:space="preserve"> </w:t>
      </w:r>
      <w:r w:rsidRPr="00257684">
        <w:rPr>
          <w:rFonts w:eastAsia="Times New Roman"/>
          <w:lang w:eastAsia="zh-CN"/>
        </w:rPr>
        <w:t xml:space="preserve">or </w:t>
      </w:r>
      <w:r w:rsidRPr="00257684">
        <w:rPr>
          <w:rFonts w:eastAsia="Times New Roman"/>
          <w:i/>
          <w:lang w:eastAsia="zh-CN"/>
        </w:rPr>
        <w:t>sl-PRS-TxPoolExceptional,</w:t>
      </w:r>
      <w:r w:rsidRPr="00257684">
        <w:rPr>
          <w:rFonts w:eastAsia="Times New Roman"/>
          <w:lang w:eastAsia="zh-CN"/>
        </w:rPr>
        <w:t xml:space="preserve"> or </w:t>
      </w:r>
      <w:r w:rsidRPr="00257684">
        <w:rPr>
          <w:rFonts w:eastAsia="Times New Roman"/>
          <w:iCs/>
          <w:lang w:eastAsia="zh-CN"/>
        </w:rPr>
        <w:t xml:space="preserve">provides </w:t>
      </w:r>
      <w:r w:rsidRPr="00257684">
        <w:rPr>
          <w:rFonts w:eastAsia="Times New Roman"/>
          <w:i/>
          <w:iCs/>
          <w:lang w:eastAsia="zh-CN"/>
        </w:rPr>
        <w:t>SIB12</w:t>
      </w:r>
      <w:r w:rsidRPr="00257684">
        <w:rPr>
          <w:rFonts w:eastAsia="Times New Roman"/>
          <w:iCs/>
          <w:lang w:eastAsia="zh-CN"/>
        </w:rPr>
        <w:t xml:space="preserve"> which includes</w:t>
      </w:r>
      <w:r w:rsidRPr="00257684">
        <w:rPr>
          <w:rFonts w:eastAsia="Times New Roman"/>
          <w:i/>
          <w:iCs/>
          <w:lang w:eastAsia="zh-CN"/>
        </w:rPr>
        <w:t xml:space="preserve"> </w:t>
      </w:r>
      <w:r w:rsidRPr="00257684">
        <w:rPr>
          <w:rFonts w:eastAsia="Times New Roman"/>
          <w:i/>
          <w:lang w:eastAsia="zh-CN"/>
        </w:rPr>
        <w:t>sl-TxPoolSelectedNormal</w:t>
      </w:r>
      <w:r w:rsidRPr="00257684">
        <w:rPr>
          <w:rFonts w:eastAsia="Times New Roman"/>
          <w:lang w:eastAsia="zh-CN"/>
        </w:rPr>
        <w:t xml:space="preserve">, </w:t>
      </w:r>
      <w:r w:rsidRPr="00257684">
        <w:rPr>
          <w:rFonts w:eastAsia="Times New Roman"/>
          <w:i/>
          <w:lang w:eastAsia="zh-CN"/>
        </w:rPr>
        <w:t>sl-TxPoolExceptional</w:t>
      </w:r>
      <w:r w:rsidRPr="00257684">
        <w:rPr>
          <w:rFonts w:eastAsia="Times New Roman"/>
          <w:lang w:eastAsia="zh-CN"/>
        </w:rPr>
        <w:t xml:space="preserve"> for</w:t>
      </w:r>
      <w:r w:rsidRPr="00257684">
        <w:rPr>
          <w:rFonts w:eastAsia="Times New Roman"/>
          <w:i/>
          <w:iCs/>
          <w:lang w:eastAsia="zh-CN"/>
        </w:rPr>
        <w:t xml:space="preserve"> </w:t>
      </w:r>
      <w:r w:rsidRPr="00257684">
        <w:rPr>
          <w:rFonts w:eastAsia="Times New Roman"/>
          <w:lang w:eastAsia="zh-CN"/>
        </w:rPr>
        <w:t>the concerned frequency</w:t>
      </w:r>
      <w:r w:rsidRPr="00257684">
        <w:rPr>
          <w:rFonts w:eastAsia="Times New Roman"/>
          <w:noProof/>
          <w:lang w:eastAsia="zh-CN"/>
        </w:rPr>
        <w:t>:</w:t>
      </w:r>
    </w:p>
    <w:p w14:paraId="2C879AEC" w14:textId="77777777" w:rsidR="00257684" w:rsidRPr="00257684" w:rsidRDefault="00257684" w:rsidP="00257684">
      <w:pPr>
        <w:overflowPunct w:val="0"/>
        <w:autoSpaceDE w:val="0"/>
        <w:autoSpaceDN w:val="0"/>
        <w:adjustRightInd w:val="0"/>
        <w:ind w:left="1702" w:hanging="284"/>
        <w:textAlignment w:val="baseline"/>
        <w:rPr>
          <w:rFonts w:eastAsia="Times New Roman"/>
          <w:lang w:eastAsia="zh-CN"/>
        </w:rPr>
      </w:pPr>
      <w:r w:rsidRPr="00257684">
        <w:rPr>
          <w:rFonts w:eastAsia="Times New Roman"/>
          <w:lang w:eastAsia="zh-CN"/>
        </w:rPr>
        <w:t>5&gt;</w:t>
      </w:r>
      <w:r w:rsidRPr="00257684">
        <w:rPr>
          <w:rFonts w:eastAsia="Times New Roman"/>
          <w:lang w:eastAsia="zh-CN"/>
        </w:rPr>
        <w:tab/>
        <w:t xml:space="preserve">perform CBR measurement on pool(s) in </w:t>
      </w:r>
      <w:r w:rsidRPr="00257684">
        <w:rPr>
          <w:rFonts w:eastAsia="Times New Roman"/>
          <w:i/>
          <w:lang w:eastAsia="zh-CN"/>
        </w:rPr>
        <w:t>sl-TxPoolSelectedNormal</w:t>
      </w:r>
      <w:r w:rsidRPr="00257684">
        <w:rPr>
          <w:rFonts w:eastAsia="Times New Roman"/>
          <w:lang w:eastAsia="zh-CN"/>
        </w:rPr>
        <w:t xml:space="preserve">, </w:t>
      </w:r>
      <w:r w:rsidRPr="00257684">
        <w:rPr>
          <w:rFonts w:eastAsia="Times New Roman"/>
          <w:i/>
          <w:lang w:eastAsia="zh-CN"/>
        </w:rPr>
        <w:t>sl-TxPoolExceptional</w:t>
      </w:r>
      <w:r w:rsidRPr="00257684">
        <w:rPr>
          <w:rFonts w:eastAsia="Times New Roman"/>
          <w:iCs/>
          <w:lang w:eastAsia="zh-CN"/>
        </w:rPr>
        <w:t>,</w:t>
      </w:r>
      <w:r w:rsidRPr="00257684">
        <w:rPr>
          <w:rFonts w:eastAsia="Times New Roman"/>
          <w:i/>
          <w:lang w:eastAsia="zh-CN"/>
        </w:rPr>
        <w:t xml:space="preserve"> sl-PRS-TxPoolSelectedNormal</w:t>
      </w:r>
      <w:r w:rsidRPr="00257684">
        <w:rPr>
          <w:rFonts w:eastAsia="Times New Roman"/>
          <w:lang w:eastAsia="zh-CN"/>
        </w:rPr>
        <w:t xml:space="preserve"> or </w:t>
      </w:r>
      <w:r w:rsidRPr="00257684">
        <w:rPr>
          <w:rFonts w:eastAsia="Times New Roman"/>
          <w:i/>
          <w:lang w:eastAsia="zh-CN"/>
        </w:rPr>
        <w:t>sl-PRS-TxPoolExceptional</w:t>
      </w:r>
      <w:r w:rsidRPr="00257684">
        <w:rPr>
          <w:rFonts w:eastAsia="Times New Roman"/>
          <w:lang w:eastAsia="zh-CN"/>
        </w:rPr>
        <w:t xml:space="preserve"> for the concerned frequency;</w:t>
      </w:r>
    </w:p>
    <w:p w14:paraId="694F230D" w14:textId="77777777" w:rsidR="00257684" w:rsidRPr="00257684" w:rsidRDefault="00257684" w:rsidP="00257684">
      <w:pPr>
        <w:overflowPunct w:val="0"/>
        <w:autoSpaceDE w:val="0"/>
        <w:autoSpaceDN w:val="0"/>
        <w:adjustRightInd w:val="0"/>
        <w:ind w:left="568" w:hanging="284"/>
        <w:textAlignment w:val="baseline"/>
        <w:rPr>
          <w:rFonts w:eastAsia="Times New Roman"/>
          <w:lang w:eastAsia="zh-CN"/>
        </w:rPr>
      </w:pPr>
      <w:r w:rsidRPr="00257684">
        <w:rPr>
          <w:rFonts w:eastAsia="Times New Roman"/>
          <w:lang w:eastAsia="zh-CN"/>
        </w:rPr>
        <w:t>1&gt;</w:t>
      </w:r>
      <w:r w:rsidRPr="00257684">
        <w:rPr>
          <w:rFonts w:eastAsia="Times New Roman"/>
          <w:lang w:eastAsia="zh-CN"/>
        </w:rPr>
        <w:tab/>
        <w:t>else:</w:t>
      </w:r>
    </w:p>
    <w:p w14:paraId="1C00A954"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configured with NR sidelink communication and </w:t>
      </w:r>
      <w:r w:rsidRPr="00257684">
        <w:rPr>
          <w:rFonts w:eastAsia="Times New Roman"/>
          <w:i/>
          <w:lang w:eastAsia="zh-CN"/>
        </w:rPr>
        <w:t xml:space="preserve">sl-TxPoolSelectedNormal </w:t>
      </w:r>
      <w:r w:rsidRPr="00257684">
        <w:rPr>
          <w:rFonts w:eastAsia="Times New Roman"/>
          <w:lang w:eastAsia="zh-CN"/>
        </w:rPr>
        <w:t xml:space="preserve">is included in </w:t>
      </w:r>
      <w:r w:rsidRPr="00257684">
        <w:rPr>
          <w:rFonts w:eastAsia="Times New Roman"/>
          <w:i/>
          <w:iCs/>
          <w:lang w:eastAsia="zh-CN"/>
        </w:rPr>
        <w:t>SidelinkPreconfigNR</w:t>
      </w:r>
      <w:r w:rsidRPr="00257684">
        <w:rPr>
          <w:rFonts w:eastAsia="Times New Roman"/>
          <w:i/>
          <w:lang w:eastAsia="zh-CN"/>
        </w:rPr>
        <w:t xml:space="preserve"> </w:t>
      </w:r>
      <w:r w:rsidRPr="00257684">
        <w:rPr>
          <w:rFonts w:eastAsia="Times New Roman"/>
          <w:lang w:eastAsia="zh-CN"/>
        </w:rPr>
        <w:t>for the concerned frequency; or</w:t>
      </w:r>
    </w:p>
    <w:p w14:paraId="606CBBCD"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if configured with NR sidelink discovery a</w:t>
      </w:r>
      <w:r w:rsidRPr="00257684">
        <w:rPr>
          <w:rFonts w:eastAsia="Times New Roman"/>
          <w:iCs/>
          <w:lang w:eastAsia="zh-CN"/>
        </w:rPr>
        <w:t xml:space="preserve">nd </w:t>
      </w:r>
      <w:r w:rsidRPr="00257684">
        <w:rPr>
          <w:rFonts w:eastAsia="Times New Roman"/>
          <w:i/>
          <w:lang w:eastAsia="zh-CN"/>
        </w:rPr>
        <w:t xml:space="preserve">sl-TxPoolSelectedNormal </w:t>
      </w:r>
      <w:r w:rsidRPr="00257684">
        <w:rPr>
          <w:rFonts w:eastAsia="Times New Roman"/>
          <w:lang w:eastAsia="zh-CN"/>
        </w:rPr>
        <w:t xml:space="preserve">is included in </w:t>
      </w:r>
      <w:r w:rsidRPr="00257684">
        <w:rPr>
          <w:rFonts w:eastAsia="Times New Roman"/>
          <w:i/>
          <w:iCs/>
          <w:lang w:eastAsia="zh-CN"/>
        </w:rPr>
        <w:t>SidelinkPreconfigNR</w:t>
      </w:r>
      <w:r w:rsidRPr="00257684">
        <w:rPr>
          <w:rFonts w:eastAsia="Times New Roman"/>
          <w:lang w:eastAsia="zh-CN"/>
        </w:rPr>
        <w:t xml:space="preserve"> but</w:t>
      </w:r>
      <w:r w:rsidRPr="00257684">
        <w:rPr>
          <w:rFonts w:eastAsia="Times New Roman"/>
          <w:i/>
          <w:lang w:eastAsia="zh-CN"/>
        </w:rPr>
        <w:t xml:space="preserve"> sl-DiscTxPoolSelected</w:t>
      </w:r>
      <w:r w:rsidRPr="00257684">
        <w:rPr>
          <w:rFonts w:eastAsia="Times New Roman"/>
          <w:i/>
          <w:iCs/>
          <w:lang w:eastAsia="zh-CN"/>
        </w:rPr>
        <w:t xml:space="preserve"> </w:t>
      </w:r>
      <w:r w:rsidRPr="00257684">
        <w:rPr>
          <w:rFonts w:eastAsia="Times New Roman"/>
          <w:lang w:eastAsia="zh-CN"/>
        </w:rPr>
        <w:t xml:space="preserve">is not included in </w:t>
      </w:r>
      <w:r w:rsidRPr="00257684">
        <w:rPr>
          <w:rFonts w:eastAsia="Times New Roman"/>
          <w:i/>
          <w:iCs/>
          <w:lang w:eastAsia="zh-CN"/>
        </w:rPr>
        <w:t>SidelinkPreconfigNR</w:t>
      </w:r>
      <w:r w:rsidRPr="00257684">
        <w:rPr>
          <w:rFonts w:eastAsia="Times New Roman"/>
          <w:lang w:eastAsia="zh-CN"/>
        </w:rPr>
        <w:t xml:space="preserve"> for the concerned frequency:</w:t>
      </w:r>
    </w:p>
    <w:p w14:paraId="466DA1D5" w14:textId="77777777" w:rsidR="00257684" w:rsidRPr="00257684" w:rsidRDefault="00257684" w:rsidP="00257684">
      <w:pPr>
        <w:overflowPunct w:val="0"/>
        <w:autoSpaceDE w:val="0"/>
        <w:autoSpaceDN w:val="0"/>
        <w:adjustRightInd w:val="0"/>
        <w:ind w:left="1135" w:hanging="284"/>
        <w:textAlignment w:val="baseline"/>
        <w:rPr>
          <w:rFonts w:eastAsia="Times New Roman"/>
          <w:lang w:eastAsia="zh-CN"/>
        </w:rPr>
      </w:pPr>
      <w:r w:rsidRPr="00257684">
        <w:rPr>
          <w:rFonts w:eastAsia="Times New Roman"/>
          <w:noProof/>
          <w:lang w:eastAsia="zh-CN"/>
        </w:rPr>
        <w:lastRenderedPageBreak/>
        <w:t>3&gt;</w:t>
      </w:r>
      <w:r w:rsidRPr="00257684">
        <w:rPr>
          <w:rFonts w:eastAsia="Times New Roman"/>
          <w:lang w:eastAsia="zh-CN"/>
        </w:rPr>
        <w:tab/>
        <w:t xml:space="preserve">perform CBR measurement on pool(s) in </w:t>
      </w:r>
      <w:r w:rsidRPr="00257684">
        <w:rPr>
          <w:rFonts w:eastAsia="Times New Roman"/>
          <w:i/>
          <w:lang w:eastAsia="zh-CN"/>
        </w:rPr>
        <w:t>sl-TxPoolSelectedNormal</w:t>
      </w:r>
      <w:r w:rsidRPr="00257684">
        <w:rPr>
          <w:rFonts w:eastAsia="Times New Roman"/>
          <w:lang w:eastAsia="zh-CN"/>
        </w:rPr>
        <w:t xml:space="preserve"> in </w:t>
      </w:r>
      <w:r w:rsidRPr="00257684">
        <w:rPr>
          <w:rFonts w:eastAsia="Times New Roman"/>
          <w:i/>
          <w:iCs/>
          <w:lang w:eastAsia="zh-CN"/>
        </w:rPr>
        <w:t>SidelinkPreconfigNR</w:t>
      </w:r>
      <w:r w:rsidRPr="00257684">
        <w:rPr>
          <w:rFonts w:eastAsia="Times New Roman"/>
          <w:i/>
          <w:lang w:eastAsia="zh-CN"/>
        </w:rPr>
        <w:t xml:space="preserve"> </w:t>
      </w:r>
      <w:r w:rsidRPr="00257684">
        <w:rPr>
          <w:rFonts w:eastAsia="Times New Roman"/>
          <w:lang w:eastAsia="zh-CN"/>
        </w:rPr>
        <w:t>for the concerned frequency.</w:t>
      </w:r>
    </w:p>
    <w:p w14:paraId="76E6339B" w14:textId="77777777" w:rsidR="00257684" w:rsidRPr="00257684" w:rsidRDefault="00257684" w:rsidP="00257684">
      <w:pPr>
        <w:overflowPunct w:val="0"/>
        <w:autoSpaceDE w:val="0"/>
        <w:autoSpaceDN w:val="0"/>
        <w:adjustRightInd w:val="0"/>
        <w:ind w:left="851" w:hanging="284"/>
        <w:textAlignment w:val="baseline"/>
        <w:rPr>
          <w:rFonts w:eastAsia="Times New Roman"/>
          <w:i/>
          <w:lang w:eastAsia="zh-CN"/>
        </w:rPr>
      </w:pPr>
      <w:r w:rsidRPr="00257684">
        <w:rPr>
          <w:rFonts w:eastAsia="Times New Roman"/>
          <w:lang w:eastAsia="zh-CN"/>
        </w:rPr>
        <w:t>2&gt;</w:t>
      </w:r>
      <w:r w:rsidRPr="00257684">
        <w:rPr>
          <w:rFonts w:eastAsia="Times New Roman"/>
          <w:lang w:eastAsia="zh-CN"/>
        </w:rPr>
        <w:tab/>
        <w:t>if configured with NR sidelink discovery and</w:t>
      </w:r>
      <w:r w:rsidRPr="00257684">
        <w:rPr>
          <w:rFonts w:eastAsia="Times New Roman"/>
          <w:i/>
          <w:lang w:eastAsia="zh-CN"/>
        </w:rPr>
        <w:t xml:space="preserve"> sl-DiscTxPoolSelected</w:t>
      </w:r>
      <w:r w:rsidRPr="00257684">
        <w:rPr>
          <w:rFonts w:eastAsia="Times New Roman"/>
          <w:i/>
          <w:iCs/>
          <w:lang w:eastAsia="zh-CN"/>
        </w:rPr>
        <w:t xml:space="preserve"> </w:t>
      </w:r>
      <w:r w:rsidRPr="00257684">
        <w:rPr>
          <w:rFonts w:eastAsia="Times New Roman"/>
          <w:lang w:eastAsia="zh-CN"/>
        </w:rPr>
        <w:t xml:space="preserve">is included in </w:t>
      </w:r>
      <w:r w:rsidRPr="00257684">
        <w:rPr>
          <w:rFonts w:eastAsia="Times New Roman"/>
          <w:i/>
          <w:iCs/>
          <w:lang w:eastAsia="zh-CN"/>
        </w:rPr>
        <w:t>SidelinkPreconfigNR</w:t>
      </w:r>
      <w:r w:rsidRPr="00257684">
        <w:rPr>
          <w:rFonts w:eastAsia="Times New Roman"/>
          <w:i/>
          <w:lang w:eastAsia="zh-CN"/>
        </w:rPr>
        <w:t xml:space="preserve"> </w:t>
      </w:r>
      <w:r w:rsidRPr="00257684">
        <w:rPr>
          <w:rFonts w:eastAsia="Times New Roman"/>
          <w:lang w:eastAsia="zh-CN"/>
        </w:rPr>
        <w:t>for the concerned frequency:</w:t>
      </w:r>
    </w:p>
    <w:p w14:paraId="7856A93B" w14:textId="77777777" w:rsidR="00257684" w:rsidRPr="00257684" w:rsidRDefault="00257684" w:rsidP="00257684">
      <w:pPr>
        <w:overflowPunct w:val="0"/>
        <w:autoSpaceDE w:val="0"/>
        <w:autoSpaceDN w:val="0"/>
        <w:adjustRightInd w:val="0"/>
        <w:ind w:left="1134" w:hanging="284"/>
        <w:textAlignment w:val="baseline"/>
        <w:rPr>
          <w:rFonts w:eastAsia="Times New Roman"/>
          <w:lang w:eastAsia="zh-CN"/>
        </w:rPr>
      </w:pPr>
      <w:r w:rsidRPr="00257684">
        <w:rPr>
          <w:rFonts w:eastAsia="Times New Roman"/>
          <w:lang w:eastAsia="zh-CN"/>
        </w:rPr>
        <w:t>3&gt;</w:t>
      </w:r>
      <w:r w:rsidRPr="00257684">
        <w:rPr>
          <w:rFonts w:eastAsia="Times New Roman"/>
          <w:lang w:eastAsia="zh-CN"/>
        </w:rPr>
        <w:tab/>
        <w:t xml:space="preserve">perform CBR measurement on pools in </w:t>
      </w:r>
      <w:r w:rsidRPr="00257684">
        <w:rPr>
          <w:rFonts w:eastAsia="Times New Roman"/>
          <w:i/>
          <w:lang w:eastAsia="zh-CN"/>
        </w:rPr>
        <w:t>sl-DiscTxPoolSelected</w:t>
      </w:r>
      <w:r w:rsidRPr="00257684">
        <w:rPr>
          <w:rFonts w:eastAsia="Times New Roman"/>
          <w:lang w:eastAsia="zh-CN"/>
        </w:rPr>
        <w:t xml:space="preserve"> if included in </w:t>
      </w:r>
      <w:r w:rsidRPr="00257684">
        <w:rPr>
          <w:rFonts w:eastAsia="Times New Roman"/>
          <w:i/>
          <w:iCs/>
          <w:lang w:eastAsia="zh-CN"/>
        </w:rPr>
        <w:t>SidelinkPreconfigNR</w:t>
      </w:r>
      <w:r w:rsidRPr="00257684">
        <w:rPr>
          <w:rFonts w:eastAsia="Times New Roman"/>
          <w:lang w:eastAsia="zh-CN"/>
        </w:rPr>
        <w:t>.</w:t>
      </w:r>
    </w:p>
    <w:p w14:paraId="2FA73A3D" w14:textId="77777777" w:rsidR="00257684" w:rsidRPr="00257684" w:rsidRDefault="00257684" w:rsidP="00257684">
      <w:pPr>
        <w:overflowPunct w:val="0"/>
        <w:autoSpaceDE w:val="0"/>
        <w:autoSpaceDN w:val="0"/>
        <w:adjustRightInd w:val="0"/>
        <w:ind w:left="851" w:hanging="284"/>
        <w:textAlignment w:val="baseline"/>
        <w:rPr>
          <w:rFonts w:eastAsia="Times New Roman"/>
          <w:lang w:eastAsia="zh-CN"/>
        </w:rPr>
      </w:pPr>
      <w:r w:rsidRPr="00257684">
        <w:rPr>
          <w:rFonts w:eastAsia="Times New Roman"/>
          <w:lang w:eastAsia="zh-CN"/>
        </w:rPr>
        <w:t>2&gt;</w:t>
      </w:r>
      <w:r w:rsidRPr="00257684">
        <w:rPr>
          <w:rFonts w:eastAsia="Times New Roman"/>
          <w:lang w:eastAsia="zh-CN"/>
        </w:rPr>
        <w:tab/>
        <w:t xml:space="preserve">if configured with NR sidelink positioning and </w:t>
      </w:r>
      <w:r w:rsidRPr="00257684">
        <w:rPr>
          <w:rFonts w:eastAsia="Times New Roman"/>
          <w:i/>
          <w:lang w:eastAsia="zh-CN"/>
        </w:rPr>
        <w:t>sl-TxPoolSelectedNormal</w:t>
      </w:r>
      <w:r w:rsidRPr="00257684">
        <w:rPr>
          <w:rFonts w:eastAsia="Times New Roman"/>
          <w:lang w:eastAsia="zh-CN"/>
        </w:rPr>
        <w:t xml:space="preserve"> or </w:t>
      </w:r>
      <w:r w:rsidRPr="00257684">
        <w:rPr>
          <w:rFonts w:eastAsia="Times New Roman"/>
          <w:i/>
          <w:lang w:eastAsia="zh-CN"/>
        </w:rPr>
        <w:t xml:space="preserve">sl-PRS-TxPoolSelectedNormal </w:t>
      </w:r>
      <w:r w:rsidRPr="00257684">
        <w:rPr>
          <w:rFonts w:eastAsia="Times New Roman"/>
          <w:lang w:eastAsia="zh-CN"/>
        </w:rPr>
        <w:t xml:space="preserve">is included in </w:t>
      </w:r>
      <w:r w:rsidRPr="00257684">
        <w:rPr>
          <w:rFonts w:eastAsia="Times New Roman"/>
          <w:i/>
          <w:iCs/>
          <w:lang w:eastAsia="zh-CN"/>
        </w:rPr>
        <w:t>SL-PreconfigurationNR</w:t>
      </w:r>
      <w:r w:rsidRPr="00257684">
        <w:rPr>
          <w:rFonts w:eastAsia="Times New Roman"/>
          <w:i/>
          <w:lang w:eastAsia="zh-CN"/>
        </w:rPr>
        <w:t xml:space="preserve"> </w:t>
      </w:r>
      <w:r w:rsidRPr="00257684">
        <w:rPr>
          <w:rFonts w:eastAsia="Times New Roman"/>
          <w:lang w:eastAsia="zh-CN"/>
        </w:rPr>
        <w:t>for the concerned frequency:</w:t>
      </w:r>
    </w:p>
    <w:p w14:paraId="3D720F1A" w14:textId="77777777" w:rsidR="00257684" w:rsidRPr="00257684" w:rsidRDefault="00257684" w:rsidP="00257684">
      <w:pPr>
        <w:overflowPunct w:val="0"/>
        <w:autoSpaceDE w:val="0"/>
        <w:autoSpaceDN w:val="0"/>
        <w:adjustRightInd w:val="0"/>
        <w:ind w:left="1134" w:hanging="284"/>
        <w:textAlignment w:val="baseline"/>
        <w:rPr>
          <w:rFonts w:eastAsia="Times New Roman"/>
          <w:lang w:eastAsia="zh-CN"/>
        </w:rPr>
      </w:pPr>
      <w:r w:rsidRPr="00257684">
        <w:rPr>
          <w:rFonts w:eastAsia="Times New Roman"/>
          <w:noProof/>
          <w:lang w:eastAsia="zh-CN"/>
        </w:rPr>
        <w:t>3&gt;</w:t>
      </w:r>
      <w:r w:rsidRPr="00257684">
        <w:rPr>
          <w:rFonts w:eastAsia="Times New Roman"/>
          <w:lang w:eastAsia="zh-CN"/>
        </w:rPr>
        <w:tab/>
        <w:t xml:space="preserve">perform CBR measurement on pool(s) in </w:t>
      </w:r>
      <w:r w:rsidRPr="00257684">
        <w:rPr>
          <w:rFonts w:eastAsia="Times New Roman"/>
          <w:i/>
          <w:lang w:eastAsia="zh-CN"/>
        </w:rPr>
        <w:t>sl-TxPoolSelectedNormal</w:t>
      </w:r>
      <w:r w:rsidRPr="00257684">
        <w:rPr>
          <w:rFonts w:eastAsia="Times New Roman"/>
          <w:lang w:eastAsia="zh-CN"/>
        </w:rPr>
        <w:t xml:space="preserve"> or</w:t>
      </w:r>
      <w:r w:rsidRPr="00257684">
        <w:rPr>
          <w:rFonts w:eastAsia="Times New Roman"/>
          <w:i/>
          <w:lang w:eastAsia="zh-CN"/>
        </w:rPr>
        <w:t xml:space="preserve"> sl-PRS-TxPoolSelectedNormal</w:t>
      </w:r>
      <w:r w:rsidRPr="00257684">
        <w:rPr>
          <w:rFonts w:eastAsia="Times New Roman"/>
          <w:lang w:eastAsia="zh-CN"/>
        </w:rPr>
        <w:t xml:space="preserve"> in </w:t>
      </w:r>
      <w:r w:rsidRPr="00257684">
        <w:rPr>
          <w:rFonts w:eastAsia="Times New Roman"/>
          <w:i/>
          <w:iCs/>
          <w:lang w:eastAsia="zh-CN"/>
        </w:rPr>
        <w:t>SidelinkPreconfigNR</w:t>
      </w:r>
      <w:r w:rsidRPr="00257684">
        <w:rPr>
          <w:rFonts w:eastAsia="Times New Roman"/>
          <w:i/>
          <w:lang w:eastAsia="zh-CN"/>
        </w:rPr>
        <w:t xml:space="preserve"> </w:t>
      </w:r>
      <w:r w:rsidRPr="00257684">
        <w:rPr>
          <w:rFonts w:eastAsia="Times New Roman"/>
          <w:lang w:eastAsia="zh-CN"/>
        </w:rPr>
        <w:t>for the concerned frequency.</w:t>
      </w:r>
    </w:p>
    <w:p w14:paraId="5BBA2339" w14:textId="77777777" w:rsidR="00257684" w:rsidRPr="00257684" w:rsidRDefault="00257684" w:rsidP="00257684">
      <w:pPr>
        <w:keepLines/>
        <w:overflowPunct w:val="0"/>
        <w:autoSpaceDE w:val="0"/>
        <w:autoSpaceDN w:val="0"/>
        <w:adjustRightInd w:val="0"/>
        <w:ind w:left="1135" w:hanging="851"/>
        <w:textAlignment w:val="baseline"/>
        <w:rPr>
          <w:rFonts w:eastAsia="Times New Roman"/>
          <w:lang w:eastAsia="zh-CN"/>
        </w:rPr>
      </w:pPr>
      <w:r w:rsidRPr="00257684">
        <w:rPr>
          <w:rFonts w:eastAsia="Times New Roman"/>
          <w:lang w:eastAsia="zh-CN"/>
        </w:rPr>
        <w:t>NOTE 2:</w:t>
      </w:r>
      <w:r w:rsidRPr="00257684">
        <w:rPr>
          <w:rFonts w:eastAsia="Times New Roman"/>
          <w:lang w:eastAsia="zh-CN"/>
        </w:rPr>
        <w:tab/>
        <w:t xml:space="preserve">In case the configurations for NR sidelink communication and CBR measurement are acquired via the E-UTRA, configurations for NR sidelink communication in </w:t>
      </w:r>
      <w:r w:rsidRPr="00257684">
        <w:rPr>
          <w:rFonts w:eastAsia="Times New Roman"/>
          <w:i/>
          <w:lang w:eastAsia="zh-CN"/>
        </w:rPr>
        <w:t>SIB12</w:t>
      </w:r>
      <w:r w:rsidRPr="00257684">
        <w:rPr>
          <w:rFonts w:eastAsia="Times New Roman"/>
          <w:lang w:eastAsia="zh-CN"/>
        </w:rPr>
        <w:t xml:space="preserve">, </w:t>
      </w:r>
      <w:r w:rsidRPr="00257684">
        <w:rPr>
          <w:rFonts w:eastAsia="Times New Roman"/>
          <w:i/>
          <w:lang w:eastAsia="zh-CN"/>
        </w:rPr>
        <w:t>sl-ConfigDedicatedNR</w:t>
      </w:r>
      <w:r w:rsidRPr="00257684">
        <w:rPr>
          <w:rFonts w:eastAsia="Times New Roman"/>
          <w:lang w:eastAsia="zh-CN"/>
        </w:rPr>
        <w:t xml:space="preserve"> within </w:t>
      </w:r>
      <w:r w:rsidRPr="00257684">
        <w:rPr>
          <w:rFonts w:eastAsia="Times New Roman"/>
          <w:i/>
          <w:lang w:eastAsia="zh-CN"/>
        </w:rPr>
        <w:t>RRCReconfiguration</w:t>
      </w:r>
      <w:r w:rsidRPr="00257684">
        <w:rPr>
          <w:rFonts w:eastAsia="Times New Roman"/>
          <w:lang w:eastAsia="zh-CN"/>
        </w:rPr>
        <w:t xml:space="preserve"> used in this clause are provided by the configurations in </w:t>
      </w:r>
      <w:r w:rsidRPr="00257684">
        <w:rPr>
          <w:rFonts w:eastAsia="Times New Roman"/>
          <w:i/>
          <w:lang w:eastAsia="zh-CN"/>
        </w:rPr>
        <w:t>SystemInformationBlockType28</w:t>
      </w:r>
      <w:r w:rsidRPr="00257684">
        <w:rPr>
          <w:rFonts w:eastAsia="Times New Roman"/>
          <w:lang w:eastAsia="zh-CN"/>
        </w:rPr>
        <w:t xml:space="preserve">, </w:t>
      </w:r>
      <w:r w:rsidRPr="00257684">
        <w:rPr>
          <w:rFonts w:eastAsia="Times New Roman"/>
          <w:i/>
          <w:lang w:eastAsia="zh-CN"/>
        </w:rPr>
        <w:t>sl-ConfigDedicatedForNR</w:t>
      </w:r>
      <w:r w:rsidRPr="00257684">
        <w:rPr>
          <w:rFonts w:eastAsia="Times New Roman"/>
          <w:lang w:eastAsia="zh-CN"/>
        </w:rPr>
        <w:t xml:space="preserve"> within </w:t>
      </w:r>
      <w:r w:rsidRPr="00257684">
        <w:rPr>
          <w:rFonts w:eastAsia="Times New Roman"/>
          <w:i/>
          <w:lang w:eastAsia="zh-CN"/>
        </w:rPr>
        <w:t>RRCConnectionReconfiguration</w:t>
      </w:r>
      <w:r w:rsidRPr="00257684">
        <w:rPr>
          <w:rFonts w:eastAsia="Times New Roman"/>
          <w:lang w:eastAsia="zh-CN"/>
        </w:rPr>
        <w:t xml:space="preserve"> as specified in TS 36.331[10], respectively.</w:t>
      </w:r>
    </w:p>
    <w:p w14:paraId="0EE62630" w14:textId="77777777" w:rsidR="00257684" w:rsidRPr="00257684" w:rsidRDefault="00257684" w:rsidP="00257684">
      <w:pPr>
        <w:keepLines/>
        <w:overflowPunct w:val="0"/>
        <w:autoSpaceDE w:val="0"/>
        <w:autoSpaceDN w:val="0"/>
        <w:adjustRightInd w:val="0"/>
        <w:ind w:left="1135" w:hanging="851"/>
        <w:textAlignment w:val="baseline"/>
        <w:rPr>
          <w:rFonts w:eastAsia="Times New Roman"/>
          <w:lang w:eastAsia="zh-CN"/>
        </w:rPr>
      </w:pPr>
      <w:r w:rsidRPr="00257684">
        <w:rPr>
          <w:rFonts w:eastAsia="Times New Roman"/>
          <w:lang w:eastAsia="zh-CN"/>
        </w:rPr>
        <w:t>NOTE 3:</w:t>
      </w:r>
      <w:r w:rsidRPr="00257684">
        <w:rPr>
          <w:rFonts w:eastAsia="Times New Roman"/>
          <w:lang w:eastAsia="zh-CN"/>
        </w:rPr>
        <w:tab/>
        <w:t xml:space="preserve">If a UE that is configured by upper layers to transmit V2X sidelink communication is configured by NR with transmission resource pool(s) and the measurement objects concerning V2X sidelink communication (i.e. </w:t>
      </w:r>
      <w:r w:rsidRPr="00257684">
        <w:rPr>
          <w:rFonts w:eastAsia="宋体"/>
          <w:iCs/>
          <w:lang w:eastAsia="en-GB"/>
        </w:rPr>
        <w:t xml:space="preserve">by </w:t>
      </w:r>
      <w:r w:rsidRPr="00257684">
        <w:rPr>
          <w:rFonts w:eastAsia="宋体"/>
          <w:i/>
          <w:iCs/>
          <w:lang w:eastAsia="en-GB"/>
        </w:rPr>
        <w:t>sl-ConfigDedicatedEUTRA-Info</w:t>
      </w:r>
      <w:r w:rsidRPr="00257684">
        <w:rPr>
          <w:rFonts w:eastAsia="Times New Roman"/>
          <w:lang w:eastAsia="zh-CN"/>
        </w:rPr>
        <w:t>), it shall perform CBR measurement as specified in clause 5.5.3 of TS 36.331 [10], based on the transmission resource pool(s) and the measurement object(s) concerning V2X sidelink communication configured by NR.</w:t>
      </w:r>
    </w:p>
    <w:p w14:paraId="2E53C92B" w14:textId="77777777" w:rsidR="00257684" w:rsidRPr="00257684" w:rsidRDefault="00257684" w:rsidP="00257684">
      <w:pPr>
        <w:keepLines/>
        <w:overflowPunct w:val="0"/>
        <w:autoSpaceDE w:val="0"/>
        <w:autoSpaceDN w:val="0"/>
        <w:adjustRightInd w:val="0"/>
        <w:ind w:left="1135" w:hanging="851"/>
        <w:textAlignment w:val="baseline"/>
        <w:rPr>
          <w:rFonts w:eastAsia="宋体"/>
          <w:lang w:eastAsia="zh-CN"/>
        </w:rPr>
      </w:pPr>
      <w:r w:rsidRPr="00257684">
        <w:rPr>
          <w:rFonts w:eastAsia="宋体"/>
          <w:lang w:eastAsia="zh-CN"/>
        </w:rPr>
        <w:t>NOTE 4:</w:t>
      </w:r>
      <w:r w:rsidRPr="00257684">
        <w:rPr>
          <w:rFonts w:eastAsia="宋体"/>
          <w:lang w:eastAsia="zh-CN"/>
        </w:rPr>
        <w:tab/>
        <w:t xml:space="preserve">For V2X sidelink communication, each of the CBR measurement results is associated with a resource pool, as indicated by the </w:t>
      </w:r>
      <w:r w:rsidRPr="00257684">
        <w:rPr>
          <w:rFonts w:eastAsia="宋体"/>
          <w:i/>
          <w:lang w:eastAsia="zh-CN"/>
        </w:rPr>
        <w:t>poolReportId</w:t>
      </w:r>
      <w:r w:rsidRPr="00257684">
        <w:rPr>
          <w:rFonts w:eastAsia="宋体"/>
          <w:lang w:eastAsia="zh-CN"/>
        </w:rPr>
        <w:t xml:space="preserve"> (see TS 36.331 [10]), that refers to a pool as included in </w:t>
      </w:r>
      <w:r w:rsidRPr="00257684">
        <w:rPr>
          <w:rFonts w:eastAsia="宋体"/>
          <w:i/>
          <w:lang w:eastAsia="zh-CN"/>
        </w:rPr>
        <w:t>sl-ConfigDedicatedEUTRA-Info</w:t>
      </w:r>
      <w:r w:rsidRPr="00257684">
        <w:rPr>
          <w:rFonts w:eastAsia="宋体"/>
          <w:lang w:eastAsia="zh-CN"/>
        </w:rPr>
        <w:t xml:space="preserve"> or </w:t>
      </w:r>
      <w:r w:rsidRPr="00257684">
        <w:rPr>
          <w:rFonts w:eastAsia="宋体"/>
          <w:i/>
          <w:lang w:eastAsia="zh-CN"/>
        </w:rPr>
        <w:t>SIB13</w:t>
      </w:r>
      <w:r w:rsidRPr="00257684">
        <w:rPr>
          <w:rFonts w:eastAsia="宋体"/>
          <w:lang w:eastAsia="zh-CN"/>
        </w:rPr>
        <w:t>.</w:t>
      </w:r>
    </w:p>
    <w:bookmarkEnd w:id="5"/>
    <w:bookmarkEnd w:id="6"/>
    <w:bookmarkEnd w:id="7"/>
    <w:bookmarkEnd w:id="8"/>
    <w:bookmarkEnd w:id="9"/>
    <w:bookmarkEnd w:id="10"/>
    <w:bookmarkEnd w:id="11"/>
    <w:bookmarkEnd w:id="12"/>
    <w:bookmarkEnd w:id="13"/>
    <w:bookmarkEnd w:id="14"/>
    <w:bookmarkEnd w:id="15"/>
    <w:bookmarkEnd w:id="16"/>
    <w:bookmarkEnd w:id="17"/>
    <w:p w14:paraId="41088E98" w14:textId="77777777" w:rsidR="000132C5" w:rsidRDefault="000132C5" w:rsidP="000132C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059FC39F"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6889"/>
      <w:bookmarkStart w:id="33" w:name="_Toc171591973"/>
      <w:bookmarkStart w:id="34" w:name="_Toc60776890"/>
      <w:bookmarkStart w:id="35" w:name="_Toc171591974"/>
      <w:r w:rsidRPr="00996AB1">
        <w:rPr>
          <w:rFonts w:ascii="Arial" w:eastAsia="Times New Roman" w:hAnsi="Arial"/>
          <w:sz w:val="24"/>
          <w:lang w:eastAsia="ja-JP"/>
        </w:rPr>
        <w:t>5.5.4.4</w:t>
      </w:r>
      <w:r w:rsidRPr="00996AB1">
        <w:rPr>
          <w:rFonts w:ascii="Arial" w:eastAsia="Times New Roman" w:hAnsi="Arial"/>
          <w:sz w:val="24"/>
          <w:lang w:eastAsia="ja-JP"/>
        </w:rPr>
        <w:tab/>
        <w:t>Event A3 (Neighbour becomes offset better than SpCell)</w:t>
      </w:r>
      <w:bookmarkEnd w:id="32"/>
      <w:bookmarkEnd w:id="33"/>
    </w:p>
    <w:p w14:paraId="5D205C10"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D78BF95"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A3-1, as specified below, is fulfilled;</w:t>
      </w:r>
    </w:p>
    <w:p w14:paraId="5C5A94F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A3-2, as specified below, is fulfilled;</w:t>
      </w:r>
    </w:p>
    <w:p w14:paraId="1A10A4E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use the SpCell for </w:t>
      </w:r>
      <w:r w:rsidRPr="00996AB1">
        <w:rPr>
          <w:rFonts w:eastAsia="Times New Roman"/>
          <w:i/>
          <w:lang w:eastAsia="ja-JP"/>
        </w:rPr>
        <w:t>Mp</w:t>
      </w:r>
      <w:r w:rsidRPr="00996AB1">
        <w:rPr>
          <w:rFonts w:eastAsia="Times New Roman"/>
          <w:lang w:eastAsia="ja-JP"/>
        </w:rPr>
        <w:t xml:space="preserve">, </w:t>
      </w:r>
      <w:r w:rsidRPr="00996AB1">
        <w:rPr>
          <w:rFonts w:eastAsia="Times New Roman"/>
          <w:i/>
          <w:lang w:eastAsia="ja-JP"/>
        </w:rPr>
        <w:t>Ofp and Ocp</w:t>
      </w:r>
      <w:r w:rsidRPr="00996AB1">
        <w:rPr>
          <w:rFonts w:eastAsia="Times New Roman"/>
          <w:lang w:eastAsia="ja-JP"/>
        </w:rPr>
        <w:t>.</w:t>
      </w:r>
    </w:p>
    <w:p w14:paraId="0B9363CD"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1:</w:t>
      </w:r>
      <w:r w:rsidRPr="00996AB1">
        <w:rPr>
          <w:rFonts w:eastAsia="Times New Roman"/>
          <w:lang w:eastAsia="ko-KR"/>
        </w:rPr>
        <w:tab/>
        <w:t xml:space="preserve">The cell(s) that triggers the event has reference signals indicated in the </w:t>
      </w:r>
      <w:r w:rsidRPr="00996AB1">
        <w:rPr>
          <w:rFonts w:eastAsia="Times New Roman"/>
          <w:i/>
          <w:lang w:eastAsia="ko-KR"/>
        </w:rPr>
        <w:t xml:space="preserve">measObjectNR </w:t>
      </w:r>
      <w:r w:rsidRPr="00996AB1">
        <w:rPr>
          <w:rFonts w:eastAsia="Times New Roman"/>
          <w:lang w:eastAsia="ko-KR"/>
        </w:rPr>
        <w:t xml:space="preserve">associated to this event which may be different from the NR SpCell </w:t>
      </w:r>
      <w:r w:rsidRPr="00996AB1">
        <w:rPr>
          <w:rFonts w:eastAsia="Times New Roman"/>
          <w:i/>
          <w:lang w:eastAsia="ko-KR"/>
        </w:rPr>
        <w:t>measObjectNR</w:t>
      </w:r>
      <w:r w:rsidRPr="00996AB1">
        <w:rPr>
          <w:rFonts w:eastAsia="Times New Roman"/>
          <w:lang w:eastAsia="ko-KR"/>
        </w:rPr>
        <w:t>.</w:t>
      </w:r>
    </w:p>
    <w:p w14:paraId="30686B3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A3-1 (Entering condition)</w:t>
      </w:r>
    </w:p>
    <w:p w14:paraId="30E507B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Mp + Ofp + Ocp + Off</w:t>
      </w:r>
    </w:p>
    <w:p w14:paraId="5D6624A3"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A3-2 (Leaving condition)</w:t>
      </w:r>
    </w:p>
    <w:p w14:paraId="329878A7"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Mp + Ofp + Ocp + Off</w:t>
      </w:r>
    </w:p>
    <w:p w14:paraId="1E5966AD"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66C4C3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593B2F8" w14:textId="08447FFB"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reference signal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6" w:author="vivo" w:date="2024-09-27T17:50:00Z">
        <w:r>
          <w:rPr>
            <w:rFonts w:eastAsia="Times New Roman"/>
            <w:lang w:eastAsia="x-none"/>
          </w:rPr>
          <w:t xml:space="preserve">the frequency of </w:t>
        </w:r>
      </w:ins>
      <w:r w:rsidRPr="00996AB1">
        <w:rPr>
          <w:rFonts w:eastAsia="Times New Roman"/>
          <w:lang w:eastAsia="ja-JP"/>
        </w:rPr>
        <w:t>the neighbour cell).</w:t>
      </w:r>
    </w:p>
    <w:p w14:paraId="2E4595E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the frequency of the neighbour cell), and set to zero if not configured for the neighbour cell.</w:t>
      </w:r>
    </w:p>
    <w:p w14:paraId="3E93C50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Mp </w:t>
      </w:r>
      <w:r w:rsidRPr="00996AB1">
        <w:rPr>
          <w:rFonts w:eastAsia="Times New Roman"/>
          <w:lang w:eastAsia="ja-JP"/>
        </w:rPr>
        <w:t>is the measurement result of the SpCell, not taking into account any offsets.</w:t>
      </w:r>
    </w:p>
    <w:p w14:paraId="45F9C9A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lastRenderedPageBreak/>
        <w:t xml:space="preserve">Ofp </w:t>
      </w:r>
      <w:r w:rsidRPr="00996AB1">
        <w:rPr>
          <w:rFonts w:eastAsia="Times New Roman"/>
          <w:lang w:eastAsia="ja-JP"/>
        </w:rPr>
        <w:t xml:space="preserve">is the measurement object specific offset of the SpCell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 xml:space="preserve">measObjectNR </w:t>
      </w:r>
      <w:r w:rsidRPr="00996AB1">
        <w:rPr>
          <w:rFonts w:eastAsia="Times New Roman"/>
          <w:lang w:eastAsia="ja-JP"/>
        </w:rPr>
        <w:t>corresponding to the SpCell).</w:t>
      </w:r>
    </w:p>
    <w:p w14:paraId="1AB8C82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Ocp </w:t>
      </w:r>
      <w:r w:rsidRPr="00996AB1">
        <w:rPr>
          <w:rFonts w:eastAsia="Times New Roman"/>
          <w:lang w:eastAsia="ja-JP"/>
        </w:rPr>
        <w:t xml:space="preserve">is the cell specific offset of the SpCell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the SpCell), and is set to zero if not configured for the SpCell.</w:t>
      </w:r>
    </w:p>
    <w:p w14:paraId="3DE46A5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7ED19A4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Off</w:t>
      </w:r>
      <w:r w:rsidRPr="00996AB1">
        <w:rPr>
          <w:rFonts w:eastAsia="Times New Roman"/>
          <w:lang w:eastAsia="ja-JP"/>
        </w:rPr>
        <w:t xml:space="preserve"> is the offset parameter for this event (i.e. </w:t>
      </w:r>
      <w:r w:rsidRPr="00996AB1">
        <w:rPr>
          <w:rFonts w:eastAsia="Times New Roman"/>
          <w:i/>
          <w:lang w:eastAsia="ja-JP"/>
        </w:rPr>
        <w:t xml:space="preserve">a3-Offset </w:t>
      </w:r>
      <w:r w:rsidRPr="00996AB1">
        <w:rPr>
          <w:rFonts w:eastAsia="Times New Roman"/>
          <w:lang w:eastAsia="ja-JP"/>
        </w:rPr>
        <w:t xml:space="preserve">as defined within </w:t>
      </w:r>
      <w:r w:rsidRPr="00996AB1">
        <w:rPr>
          <w:rFonts w:eastAsia="Times New Roman"/>
          <w:i/>
          <w:lang w:eastAsia="ja-JP"/>
        </w:rPr>
        <w:t xml:space="preserve">reportConfigNR </w:t>
      </w:r>
      <w:r w:rsidRPr="00996AB1">
        <w:rPr>
          <w:rFonts w:eastAsia="Times New Roman"/>
          <w:lang w:eastAsia="ja-JP"/>
        </w:rPr>
        <w:t>for this event).</w:t>
      </w:r>
    </w:p>
    <w:p w14:paraId="4A19430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Mp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462C5EB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Ofn</w:t>
      </w:r>
      <w:r w:rsidRPr="00996AB1">
        <w:rPr>
          <w:rFonts w:eastAsia="Times New Roman"/>
          <w:lang w:eastAsia="ja-JP"/>
        </w:rPr>
        <w:t xml:space="preserve">, </w:t>
      </w:r>
      <w:r w:rsidRPr="00996AB1">
        <w:rPr>
          <w:rFonts w:eastAsia="Times New Roman"/>
          <w:b/>
          <w:i/>
          <w:lang w:eastAsia="ja-JP"/>
        </w:rPr>
        <w:t>Ocn</w:t>
      </w:r>
      <w:r w:rsidRPr="00996AB1">
        <w:rPr>
          <w:rFonts w:eastAsia="Times New Roman"/>
          <w:lang w:eastAsia="ja-JP"/>
        </w:rPr>
        <w:t xml:space="preserve">, </w:t>
      </w:r>
      <w:r w:rsidRPr="00996AB1">
        <w:rPr>
          <w:rFonts w:eastAsia="Times New Roman"/>
          <w:b/>
          <w:i/>
          <w:lang w:eastAsia="ja-JP"/>
        </w:rPr>
        <w:t>Ofp</w:t>
      </w:r>
      <w:r w:rsidRPr="00996AB1">
        <w:rPr>
          <w:rFonts w:eastAsia="Times New Roman"/>
          <w:lang w:eastAsia="ja-JP"/>
        </w:rPr>
        <w:t xml:space="preserve">, </w:t>
      </w:r>
      <w:r w:rsidRPr="00996AB1">
        <w:rPr>
          <w:rFonts w:eastAsia="Times New Roman"/>
          <w:b/>
          <w:i/>
          <w:lang w:eastAsia="ja-JP"/>
        </w:rPr>
        <w:t>Ocp</w:t>
      </w:r>
      <w:r w:rsidRPr="00996AB1">
        <w:rPr>
          <w:rFonts w:eastAsia="Times New Roman"/>
          <w:lang w:eastAsia="ja-JP"/>
        </w:rPr>
        <w:t xml:space="preserve">, </w:t>
      </w:r>
      <w:r w:rsidRPr="00996AB1">
        <w:rPr>
          <w:rFonts w:eastAsia="Times New Roman"/>
          <w:b/>
          <w:i/>
          <w:lang w:eastAsia="ja-JP"/>
        </w:rPr>
        <w:t>Hys</w:t>
      </w:r>
      <w:r w:rsidRPr="00996AB1">
        <w:rPr>
          <w:rFonts w:eastAsia="Times New Roman"/>
          <w:lang w:eastAsia="ja-JP"/>
        </w:rPr>
        <w:t xml:space="preserve">, </w:t>
      </w:r>
      <w:r w:rsidRPr="00996AB1">
        <w:rPr>
          <w:rFonts w:eastAsia="Times New Roman"/>
          <w:b/>
          <w:i/>
          <w:lang w:eastAsia="ja-JP"/>
        </w:rPr>
        <w:t>Off</w:t>
      </w:r>
      <w:r w:rsidRPr="00996AB1">
        <w:rPr>
          <w:rFonts w:eastAsia="Times New Roman"/>
          <w:lang w:eastAsia="ja-JP"/>
        </w:rPr>
        <w:t xml:space="preserve"> are expressed in dB.</w:t>
      </w:r>
    </w:p>
    <w:p w14:paraId="2F39AAA2"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2:</w:t>
      </w:r>
      <w:r w:rsidRPr="00996AB1">
        <w:rPr>
          <w:rFonts w:eastAsia="Times New Roman"/>
          <w:lang w:eastAsia="ko-KR"/>
        </w:rPr>
        <w:tab/>
        <w:t>The definition of Event A3 also applies to CondEvent A3.</w:t>
      </w:r>
    </w:p>
    <w:p w14:paraId="35178D8B"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96AB1">
        <w:rPr>
          <w:rFonts w:ascii="Arial" w:eastAsia="Times New Roman" w:hAnsi="Arial"/>
          <w:sz w:val="24"/>
          <w:lang w:eastAsia="ja-JP"/>
        </w:rPr>
        <w:t>5.5.4.5</w:t>
      </w:r>
      <w:r w:rsidRPr="00996AB1">
        <w:rPr>
          <w:rFonts w:ascii="Arial" w:eastAsia="Times New Roman" w:hAnsi="Arial"/>
          <w:sz w:val="24"/>
          <w:lang w:eastAsia="ja-JP"/>
        </w:rPr>
        <w:tab/>
        <w:t>Event A4 (Neighbour becomes better than threshold)</w:t>
      </w:r>
      <w:bookmarkEnd w:id="34"/>
      <w:bookmarkEnd w:id="35"/>
    </w:p>
    <w:p w14:paraId="639DCB16"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784F0A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A4-1, as specified below, is fulfilled;</w:t>
      </w:r>
    </w:p>
    <w:p w14:paraId="0211BC9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A4-2, as specified below, is fulfilled.</w:t>
      </w:r>
    </w:p>
    <w:p w14:paraId="7D7DD3D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A4-1 (Entering condition)</w:t>
      </w:r>
    </w:p>
    <w:p w14:paraId="5F349BCC"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w:t>
      </w:r>
    </w:p>
    <w:p w14:paraId="0049D6FA"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A4-2 (Leaving condition)</w:t>
      </w:r>
    </w:p>
    <w:p w14:paraId="2BC8DD9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w:t>
      </w:r>
    </w:p>
    <w:p w14:paraId="53E96FC6"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3D71F49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57C03F42" w14:textId="2182BC77"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7" w:author="vivo" w:date="2024-09-27T17:51:00Z">
        <w:r>
          <w:rPr>
            <w:rFonts w:eastAsia="Times New Roman"/>
            <w:lang w:eastAsia="x-none"/>
          </w:rPr>
          <w:t xml:space="preserve">the frequency of </w:t>
        </w:r>
      </w:ins>
      <w:r w:rsidRPr="00996AB1">
        <w:rPr>
          <w:rFonts w:eastAsia="Times New Roman"/>
          <w:lang w:eastAsia="ja-JP"/>
        </w:rPr>
        <w:t>the neighbour cell).</w:t>
      </w:r>
    </w:p>
    <w:p w14:paraId="0547A5FD" w14:textId="1180FBF5"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measurement object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8" w:author="vivo" w:date="2024-09-27T17:50:00Z">
        <w:r>
          <w:rPr>
            <w:rFonts w:eastAsia="Times New Roman"/>
            <w:lang w:eastAsia="x-none"/>
          </w:rPr>
          <w:t xml:space="preserve">the frequency of </w:t>
        </w:r>
      </w:ins>
      <w:r w:rsidRPr="00996AB1">
        <w:rPr>
          <w:rFonts w:eastAsia="Times New Roman"/>
          <w:lang w:eastAsia="ja-JP"/>
        </w:rPr>
        <w:t>the neighbour cell), and set to zero if not configured for the neighbour cell.</w:t>
      </w:r>
    </w:p>
    <w:p w14:paraId="28B79A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w:t>
      </w:r>
      <w:r w:rsidRPr="00996AB1">
        <w:rPr>
          <w:rFonts w:eastAsia="Times New Roman"/>
          <w:i/>
          <w:lang w:eastAsia="ja-JP"/>
        </w:rPr>
        <w:t xml:space="preserve"> reportConfigNR </w:t>
      </w:r>
      <w:r w:rsidRPr="00996AB1">
        <w:rPr>
          <w:rFonts w:eastAsia="Times New Roman"/>
          <w:lang w:eastAsia="ja-JP"/>
        </w:rPr>
        <w:t>for this event).</w:t>
      </w:r>
    </w:p>
    <w:p w14:paraId="26B5A86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w:t>
      </w:r>
      <w:r w:rsidRPr="00996AB1">
        <w:rPr>
          <w:rFonts w:eastAsia="Times New Roman"/>
          <w:lang w:eastAsia="ja-JP"/>
        </w:rPr>
        <w:t xml:space="preserve"> is the threshold parameter for this event (i.e. </w:t>
      </w:r>
      <w:r w:rsidRPr="00996AB1">
        <w:rPr>
          <w:rFonts w:eastAsia="Times New Roman"/>
          <w:i/>
          <w:lang w:eastAsia="ja-JP"/>
        </w:rPr>
        <w:t xml:space="preserve">a4-Threshold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220B45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257CBCC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Ocn, Hys </w:t>
      </w:r>
      <w:r w:rsidRPr="00996AB1">
        <w:rPr>
          <w:rFonts w:eastAsia="Times New Roman"/>
          <w:lang w:eastAsia="ja-JP"/>
        </w:rPr>
        <w:t>are expressed in dB.</w:t>
      </w:r>
    </w:p>
    <w:p w14:paraId="3D635B0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ja-JP"/>
        </w:rPr>
        <w:t>Thres</w:t>
      </w:r>
      <w:r w:rsidRPr="00996AB1">
        <w:rPr>
          <w:rFonts w:eastAsia="Times New Roman"/>
          <w:b/>
          <w:i/>
          <w:lang w:eastAsia="ko-KR"/>
        </w:rPr>
        <w:t xml:space="preserve">h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27A8575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60776891"/>
      <w:bookmarkStart w:id="40" w:name="_Toc171591975"/>
      <w:r w:rsidRPr="00996AB1">
        <w:rPr>
          <w:rFonts w:ascii="Arial" w:eastAsia="Times New Roman" w:hAnsi="Arial"/>
          <w:sz w:val="24"/>
          <w:lang w:eastAsia="ja-JP"/>
        </w:rPr>
        <w:t>5.5.4.6</w:t>
      </w:r>
      <w:r w:rsidRPr="00996AB1">
        <w:rPr>
          <w:rFonts w:ascii="Arial" w:eastAsia="Times New Roman" w:hAnsi="Arial"/>
          <w:sz w:val="24"/>
          <w:lang w:eastAsia="ja-JP"/>
        </w:rPr>
        <w:tab/>
        <w:t>Event A5 (SpCell becomes worse than threshold1 and neighbour becomes better than threshold2)</w:t>
      </w:r>
      <w:bookmarkEnd w:id="39"/>
      <w:bookmarkEnd w:id="40"/>
    </w:p>
    <w:p w14:paraId="002A7940"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87A2FE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both condition A5-1 and condition A5-2, as specified below, are fulfilled;</w:t>
      </w:r>
    </w:p>
    <w:p w14:paraId="028D0F8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A5-3 or condition A5-4, i.e. at least one of the two, as specified below, is fulfilled;</w:t>
      </w:r>
    </w:p>
    <w:p w14:paraId="7899AF7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use the SpCell for </w:t>
      </w:r>
      <w:r w:rsidRPr="00996AB1">
        <w:rPr>
          <w:rFonts w:eastAsia="Times New Roman"/>
          <w:i/>
          <w:lang w:eastAsia="ja-JP"/>
        </w:rPr>
        <w:t>Mp</w:t>
      </w:r>
      <w:r w:rsidRPr="00996AB1">
        <w:rPr>
          <w:rFonts w:eastAsia="Times New Roman"/>
          <w:lang w:eastAsia="ja-JP"/>
        </w:rPr>
        <w:t>.</w:t>
      </w:r>
    </w:p>
    <w:p w14:paraId="3AEC767E"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lastRenderedPageBreak/>
        <w:t>NOTE 1:</w:t>
      </w:r>
      <w:r w:rsidRPr="00996AB1">
        <w:rPr>
          <w:rFonts w:eastAsia="Times New Roman"/>
          <w:lang w:eastAsia="ko-KR"/>
        </w:rPr>
        <w:tab/>
        <w:t xml:space="preserve">The parameters of the reference signal(s) of the cell(s) that triggers the event are indicated in the </w:t>
      </w:r>
      <w:r w:rsidRPr="00996AB1">
        <w:rPr>
          <w:rFonts w:eastAsia="Times New Roman"/>
          <w:i/>
          <w:lang w:eastAsia="ko-KR"/>
        </w:rPr>
        <w:t xml:space="preserve">measObjectNR </w:t>
      </w:r>
      <w:r w:rsidRPr="00996AB1">
        <w:rPr>
          <w:rFonts w:eastAsia="Times New Roman"/>
          <w:lang w:eastAsia="ko-KR"/>
        </w:rPr>
        <w:t xml:space="preserve">associated to the event which may be different from the </w:t>
      </w:r>
      <w:r w:rsidRPr="00996AB1">
        <w:rPr>
          <w:rFonts w:eastAsia="Times New Roman"/>
          <w:i/>
          <w:lang w:eastAsia="ko-KR"/>
        </w:rPr>
        <w:t>measObjectNR</w:t>
      </w:r>
      <w:r w:rsidRPr="00996AB1">
        <w:rPr>
          <w:rFonts w:eastAsia="Times New Roman"/>
          <w:lang w:eastAsia="ko-KR"/>
        </w:rPr>
        <w:t xml:space="preserve"> of the NR SpCell.</w:t>
      </w:r>
    </w:p>
    <w:p w14:paraId="1C8A94A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A5-1 (Entering condition 1)</w:t>
      </w:r>
    </w:p>
    <w:p w14:paraId="0B76363F"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&lt; Thresh1</w:t>
      </w:r>
    </w:p>
    <w:p w14:paraId="510BC55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A5-2 (Entering condition 2)</w:t>
      </w:r>
    </w:p>
    <w:p w14:paraId="4B9F364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Thresh2</w:t>
      </w:r>
    </w:p>
    <w:p w14:paraId="35F25C8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A5-3 (Leaving condition 1)</w:t>
      </w:r>
    </w:p>
    <w:p w14:paraId="2DD43787"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&gt; Thresh1</w:t>
      </w:r>
    </w:p>
    <w:p w14:paraId="41630E62"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A5-4 (Leaving condition 2)</w:t>
      </w:r>
    </w:p>
    <w:p w14:paraId="102BA55D"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Thresh2</w:t>
      </w:r>
    </w:p>
    <w:p w14:paraId="7573998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6ED4D6F5"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Mp </w:t>
      </w:r>
      <w:r w:rsidRPr="00996AB1">
        <w:rPr>
          <w:rFonts w:eastAsia="Times New Roman"/>
          <w:lang w:eastAsia="ja-JP"/>
        </w:rPr>
        <w:t>is the measurement result of the NR SpCell, not taking into account any offsets.</w:t>
      </w:r>
    </w:p>
    <w:p w14:paraId="764760D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B5A672E" w14:textId="03EC5A0B"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41" w:author="vivo" w:date="2024-09-27T17:52:00Z">
        <w:r>
          <w:rPr>
            <w:rFonts w:eastAsia="Times New Roman"/>
            <w:lang w:eastAsia="x-none"/>
          </w:rPr>
          <w:t xml:space="preserve">the frequency of </w:t>
        </w:r>
      </w:ins>
      <w:r w:rsidRPr="00996AB1">
        <w:rPr>
          <w:rFonts w:eastAsia="Times New Roman"/>
          <w:lang w:eastAsia="ja-JP"/>
        </w:rPr>
        <w:t>the neighbour cell).</w:t>
      </w:r>
    </w:p>
    <w:p w14:paraId="4635122C" w14:textId="1C4EB1FC"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42" w:author="vivo" w:date="2024-09-27T17:50:00Z">
        <w:r>
          <w:rPr>
            <w:rFonts w:eastAsia="Times New Roman"/>
            <w:lang w:eastAsia="x-none"/>
          </w:rPr>
          <w:t xml:space="preserve">the frequency of </w:t>
        </w:r>
      </w:ins>
      <w:r w:rsidRPr="00996AB1">
        <w:rPr>
          <w:rFonts w:eastAsia="Times New Roman"/>
          <w:lang w:eastAsia="ja-JP"/>
        </w:rPr>
        <w:t>the neighbour cell), and set to zero if not configured for the neighbour cell.</w:t>
      </w:r>
    </w:p>
    <w:p w14:paraId="7D07003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10A137B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Thresh1</w:t>
      </w:r>
      <w:r w:rsidRPr="00996AB1">
        <w:rPr>
          <w:rFonts w:eastAsia="Times New Roman"/>
          <w:lang w:eastAsia="ja-JP"/>
        </w:rPr>
        <w:t xml:space="preserve"> is the threshold parameter for this event (i.e. </w:t>
      </w:r>
      <w:r w:rsidRPr="00996AB1">
        <w:rPr>
          <w:rFonts w:eastAsia="Times New Roman"/>
          <w:i/>
          <w:lang w:eastAsia="ja-JP"/>
        </w:rPr>
        <w:t xml:space="preserve">a5-Threshold1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13E2742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Thresh2</w:t>
      </w:r>
      <w:r w:rsidRPr="00996AB1">
        <w:rPr>
          <w:rFonts w:eastAsia="Times New Roman"/>
          <w:lang w:eastAsia="ja-JP"/>
        </w:rPr>
        <w:t xml:space="preserve"> is the threshold parameter for this event (i.e. </w:t>
      </w:r>
      <w:r w:rsidRPr="00996AB1">
        <w:rPr>
          <w:rFonts w:eastAsia="Times New Roman"/>
          <w:i/>
          <w:lang w:eastAsia="ja-JP"/>
        </w:rPr>
        <w:t xml:space="preserve">a5-Threshold2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718F5A8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Mp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2391D79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Ocn, Hys </w:t>
      </w:r>
      <w:r w:rsidRPr="00996AB1">
        <w:rPr>
          <w:rFonts w:eastAsia="Times New Roman"/>
          <w:lang w:eastAsia="ja-JP"/>
        </w:rPr>
        <w:t>are expressed in dB.</w:t>
      </w:r>
    </w:p>
    <w:p w14:paraId="2D09C71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ko-KR"/>
        </w:rPr>
        <w:t>Thresh1</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Mp</w:t>
      </w:r>
      <w:r w:rsidRPr="00996AB1">
        <w:rPr>
          <w:rFonts w:eastAsia="Times New Roman"/>
          <w:lang w:eastAsia="ja-JP"/>
        </w:rPr>
        <w:t>.</w:t>
      </w:r>
    </w:p>
    <w:p w14:paraId="6B28103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ko-KR"/>
        </w:rPr>
        <w:t xml:space="preserve">Thresh2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7B0279F9"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2:</w:t>
      </w:r>
      <w:r w:rsidRPr="00996AB1">
        <w:rPr>
          <w:rFonts w:eastAsia="Times New Roman"/>
          <w:lang w:eastAsia="ko-KR"/>
        </w:rPr>
        <w:tab/>
        <w:t>The definition of Event A5 also applies to CondEvent A5.</w:t>
      </w:r>
    </w:p>
    <w:p w14:paraId="290E32A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60776892"/>
      <w:bookmarkStart w:id="44" w:name="_Toc171591976"/>
      <w:r w:rsidRPr="00996AB1">
        <w:rPr>
          <w:rFonts w:ascii="Arial" w:eastAsia="Times New Roman" w:hAnsi="Arial"/>
          <w:sz w:val="24"/>
          <w:lang w:eastAsia="ja-JP"/>
        </w:rPr>
        <w:t>5.5.4.7</w:t>
      </w:r>
      <w:r w:rsidRPr="00996AB1">
        <w:rPr>
          <w:rFonts w:ascii="Arial" w:eastAsia="Times New Roman" w:hAnsi="Arial"/>
          <w:sz w:val="24"/>
          <w:lang w:eastAsia="ja-JP"/>
        </w:rPr>
        <w:tab/>
        <w:t>Event A6 (Neighbour becomes offset better than SCell)</w:t>
      </w:r>
      <w:bookmarkEnd w:id="43"/>
      <w:bookmarkEnd w:id="44"/>
    </w:p>
    <w:p w14:paraId="20B916FE"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7B3D33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A6-1, as specified below, is fulfilled;</w:t>
      </w:r>
    </w:p>
    <w:p w14:paraId="48BA764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A6-2, as specified below, is fulfilled;</w:t>
      </w:r>
    </w:p>
    <w:p w14:paraId="3458CD3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for this measurement, consider the (secondary) cell corresponding to the </w:t>
      </w:r>
      <w:r w:rsidRPr="00996AB1">
        <w:rPr>
          <w:rFonts w:eastAsia="Times New Roman"/>
          <w:i/>
          <w:lang w:eastAsia="ja-JP"/>
        </w:rPr>
        <w:t xml:space="preserve">measObjectNR </w:t>
      </w:r>
      <w:r w:rsidRPr="00996AB1">
        <w:rPr>
          <w:rFonts w:eastAsia="Times New Roman"/>
          <w:lang w:eastAsia="ja-JP"/>
        </w:rPr>
        <w:t>associated to this event to be the serving cell.</w:t>
      </w:r>
    </w:p>
    <w:p w14:paraId="4DC5E377"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w:t>
      </w:r>
      <w:r w:rsidRPr="00996AB1">
        <w:rPr>
          <w:rFonts w:eastAsia="Times New Roman"/>
          <w:lang w:eastAsia="ko-KR"/>
        </w:rPr>
        <w:tab/>
        <w:t xml:space="preserve">The reference signal(s) of the neighbour(s) and the reference signal(s) of the SCell are both indicated in the associated </w:t>
      </w:r>
      <w:r w:rsidRPr="00996AB1">
        <w:rPr>
          <w:rFonts w:eastAsia="Times New Roman"/>
          <w:i/>
          <w:lang w:eastAsia="ko-KR"/>
        </w:rPr>
        <w:t>measObjectNR</w:t>
      </w:r>
      <w:r w:rsidRPr="00996AB1">
        <w:rPr>
          <w:rFonts w:eastAsia="Times New Roman"/>
          <w:lang w:eastAsia="ko-KR"/>
        </w:rPr>
        <w:t>.</w:t>
      </w:r>
    </w:p>
    <w:p w14:paraId="3BB42B5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A6-1 (Entering condition)</w:t>
      </w:r>
    </w:p>
    <w:p w14:paraId="09EE892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Ocn – Hys &gt; Ms + Ocs + Off</w:t>
      </w:r>
    </w:p>
    <w:p w14:paraId="1F10AF5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lastRenderedPageBreak/>
        <w:t>Inequality</w:t>
      </w:r>
      <w:r w:rsidRPr="00996AB1">
        <w:rPr>
          <w:rFonts w:eastAsia="Times New Roman"/>
          <w:lang w:eastAsia="ja-JP"/>
        </w:rPr>
        <w:t xml:space="preserve"> A6-2 (Leaving condition)</w:t>
      </w:r>
    </w:p>
    <w:p w14:paraId="5E23F82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Ocn + Hys &lt; Ms + Ocs + Off</w:t>
      </w:r>
    </w:p>
    <w:p w14:paraId="24F3853A"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2D4AB71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65FEAD1" w14:textId="05586D00"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the associated </w:t>
      </w:r>
      <w:r w:rsidRPr="00996AB1">
        <w:rPr>
          <w:rFonts w:eastAsia="Times New Roman"/>
          <w:i/>
          <w:lang w:eastAsia="ja-JP"/>
        </w:rPr>
        <w:t>measObjectNR</w:t>
      </w:r>
      <w:ins w:id="45" w:author="vivo" w:date="2024-09-27T17:50:00Z">
        <w:r w:rsidRPr="00996AB1">
          <w:rPr>
            <w:rFonts w:eastAsia="Times New Roman"/>
            <w:lang w:eastAsia="x-none"/>
          </w:rPr>
          <w:t xml:space="preserve"> </w:t>
        </w:r>
        <w:r w:rsidRPr="00996AB1">
          <w:rPr>
            <w:rFonts w:eastAsia="Times New Roman"/>
            <w:lang w:eastAsia="ja-JP"/>
          </w:rPr>
          <w:t xml:space="preserve">corresponding to </w:t>
        </w:r>
        <w:r>
          <w:rPr>
            <w:rFonts w:eastAsia="Times New Roman"/>
            <w:lang w:eastAsia="x-none"/>
          </w:rPr>
          <w:t xml:space="preserve">the frequency of </w:t>
        </w:r>
        <w:r w:rsidRPr="00996AB1">
          <w:rPr>
            <w:rFonts w:eastAsia="Times New Roman"/>
            <w:lang w:eastAsia="ja-JP"/>
          </w:rPr>
          <w:t>the neighbour cell</w:t>
        </w:r>
      </w:ins>
      <w:r w:rsidRPr="00996AB1">
        <w:rPr>
          <w:rFonts w:eastAsia="Times New Roman"/>
          <w:lang w:eastAsia="ja-JP"/>
        </w:rPr>
        <w:t>), and set to zero if not configured for the neighbour cell.</w:t>
      </w:r>
    </w:p>
    <w:p w14:paraId="48C0238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Ms </w:t>
      </w:r>
      <w:r w:rsidRPr="00996AB1">
        <w:rPr>
          <w:rFonts w:eastAsia="Times New Roman"/>
          <w:lang w:eastAsia="ja-JP"/>
        </w:rPr>
        <w:t>is the measurement result of the serving cell, not taking into account any offsets.</w:t>
      </w:r>
    </w:p>
    <w:p w14:paraId="0E1EBB9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Ocs </w:t>
      </w:r>
      <w:r w:rsidRPr="00996AB1">
        <w:rPr>
          <w:rFonts w:eastAsia="Times New Roman"/>
          <w:lang w:eastAsia="ja-JP"/>
        </w:rPr>
        <w:t xml:space="preserve">is the cell specific offset of the serving cell (i.e. </w:t>
      </w:r>
      <w:r w:rsidRPr="00996AB1">
        <w:rPr>
          <w:rFonts w:eastAsia="Times New Roman"/>
          <w:i/>
          <w:lang w:eastAsia="ja-JP"/>
        </w:rPr>
        <w:t>cellIndividualOffset</w:t>
      </w:r>
      <w:r w:rsidRPr="00996AB1">
        <w:rPr>
          <w:rFonts w:eastAsia="Times New Roman"/>
          <w:lang w:eastAsia="ja-JP"/>
        </w:rPr>
        <w:t xml:space="preserve"> as defined within the associated </w:t>
      </w:r>
      <w:r w:rsidRPr="00996AB1">
        <w:rPr>
          <w:rFonts w:eastAsia="Times New Roman"/>
          <w:i/>
          <w:lang w:eastAsia="ja-JP"/>
        </w:rPr>
        <w:t>measObjectNR</w:t>
      </w:r>
      <w:r w:rsidRPr="00996AB1">
        <w:rPr>
          <w:rFonts w:eastAsia="Times New Roman"/>
          <w:lang w:eastAsia="ja-JP"/>
        </w:rPr>
        <w:t>), and is set to zero if not configured for the serving cell.</w:t>
      </w:r>
    </w:p>
    <w:p w14:paraId="4C0F84B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0A6454A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Off</w:t>
      </w:r>
      <w:r w:rsidRPr="00996AB1">
        <w:rPr>
          <w:rFonts w:eastAsia="Times New Roman"/>
          <w:lang w:eastAsia="ja-JP"/>
        </w:rPr>
        <w:t xml:space="preserve"> is the offset parameter for this event (i.e. </w:t>
      </w:r>
      <w:r w:rsidRPr="00996AB1">
        <w:rPr>
          <w:rFonts w:eastAsia="Times New Roman"/>
          <w:i/>
          <w:lang w:eastAsia="ja-JP"/>
        </w:rPr>
        <w:t xml:space="preserve">a6-Offset </w:t>
      </w:r>
      <w:r w:rsidRPr="00996AB1">
        <w:rPr>
          <w:rFonts w:eastAsia="Times New Roman"/>
          <w:lang w:eastAsia="ja-JP"/>
        </w:rPr>
        <w:t xml:space="preserve">as defined within </w:t>
      </w:r>
      <w:r w:rsidRPr="00996AB1">
        <w:rPr>
          <w:rFonts w:eastAsia="Times New Roman"/>
          <w:i/>
          <w:lang w:eastAsia="ja-JP"/>
        </w:rPr>
        <w:t xml:space="preserve">reportConfigNR </w:t>
      </w:r>
      <w:r w:rsidRPr="00996AB1">
        <w:rPr>
          <w:rFonts w:eastAsia="Times New Roman"/>
          <w:lang w:eastAsia="ja-JP"/>
        </w:rPr>
        <w:t>for this event).</w:t>
      </w:r>
    </w:p>
    <w:p w14:paraId="4610462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Ms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79607546"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Ocn, Ocs, Hys, Off</w:t>
      </w:r>
      <w:r w:rsidRPr="00996AB1">
        <w:rPr>
          <w:rFonts w:eastAsia="Times New Roman"/>
          <w:lang w:eastAsia="ja-JP"/>
        </w:rPr>
        <w:t xml:space="preserve"> are expressed in dB.</w:t>
      </w:r>
    </w:p>
    <w:p w14:paraId="047FEB3B"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60776893"/>
      <w:bookmarkStart w:id="47" w:name="_Toc171591977"/>
      <w:r w:rsidRPr="00996AB1">
        <w:rPr>
          <w:rFonts w:ascii="Arial" w:eastAsia="Times New Roman" w:hAnsi="Arial"/>
          <w:sz w:val="24"/>
          <w:lang w:eastAsia="ja-JP"/>
        </w:rPr>
        <w:t>5.5.4.8</w:t>
      </w:r>
      <w:r w:rsidRPr="00996AB1">
        <w:rPr>
          <w:rFonts w:ascii="Arial" w:eastAsia="Times New Roman" w:hAnsi="Arial"/>
          <w:sz w:val="24"/>
          <w:lang w:eastAsia="ja-JP"/>
        </w:rPr>
        <w:tab/>
        <w:t>Event B1 (Inter RAT neighbour becomes better than threshold)</w:t>
      </w:r>
      <w:bookmarkEnd w:id="46"/>
      <w:bookmarkEnd w:id="47"/>
    </w:p>
    <w:p w14:paraId="3A6FE00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0F1F26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entering condition for this event to be satisfied when condition B1-1, as specified below, is fulfilled;</w:t>
      </w:r>
    </w:p>
    <w:p w14:paraId="0CECA04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leaving condition for this event to be satisfied when condition B1-2, as specified below, is fulfilled.</w:t>
      </w:r>
    </w:p>
    <w:p w14:paraId="6CCC7A7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B1-1 (Entering condition)</w:t>
      </w:r>
    </w:p>
    <w:p w14:paraId="7B82D81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w:t>
      </w:r>
    </w:p>
    <w:p w14:paraId="65A887F3"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B1-2 (Leaving condition)</w:t>
      </w:r>
    </w:p>
    <w:p w14:paraId="0D746BE4"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w:t>
      </w:r>
    </w:p>
    <w:p w14:paraId="465BD1E9"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4B90A77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Mn</w:t>
      </w:r>
      <w:r w:rsidRPr="00996AB1">
        <w:rPr>
          <w:rFonts w:eastAsia="Times New Roman"/>
          <w:b/>
          <w:lang w:eastAsia="zh-CN"/>
        </w:rPr>
        <w:t xml:space="preserve"> </w:t>
      </w:r>
      <w:r w:rsidRPr="00996AB1">
        <w:rPr>
          <w:rFonts w:eastAsia="Times New Roman"/>
          <w:lang w:eastAsia="zh-CN"/>
        </w:rPr>
        <w:t>is the measurement result of the inter-RAT neighbour cell, not taking into account any offsets.</w:t>
      </w:r>
    </w:p>
    <w:p w14:paraId="0774850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 xml:space="preserve">Ofn </w:t>
      </w:r>
      <w:r w:rsidRPr="00996AB1">
        <w:rPr>
          <w:rFonts w:eastAsia="Times New Roman"/>
          <w:lang w:eastAsia="zh-CN"/>
        </w:rPr>
        <w:t xml:space="preserve">is the measurement object specific offset of the frequency of the inter-RAT neighbour cell (i.e. </w:t>
      </w:r>
      <w:r w:rsidRPr="00996AB1">
        <w:rPr>
          <w:rFonts w:eastAsia="Times New Roman"/>
          <w:i/>
          <w:lang w:eastAsia="zh-CN"/>
        </w:rPr>
        <w:t>eutra-Q-OffsetRange</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the frequency of the neighbour inter-RAT cell, </w:t>
      </w:r>
      <w:r w:rsidRPr="00996AB1">
        <w:rPr>
          <w:rFonts w:eastAsia="Times New Roman"/>
          <w:i/>
          <w:lang w:eastAsia="zh-CN"/>
        </w:rPr>
        <w:t>utra-FDD-Q-OffsetRange</w:t>
      </w:r>
      <w:r w:rsidRPr="00996AB1">
        <w:rPr>
          <w:rFonts w:eastAsia="Times New Roman"/>
          <w:lang w:eastAsia="ja-JP"/>
        </w:rPr>
        <w:t xml:space="preserve"> as defined within the </w:t>
      </w:r>
      <w:r w:rsidRPr="00996AB1">
        <w:rPr>
          <w:rFonts w:eastAsia="Times New Roman"/>
          <w:i/>
          <w:lang w:eastAsia="ja-JP"/>
        </w:rPr>
        <w:t xml:space="preserve">measObjectUTRA-FDD </w:t>
      </w:r>
      <w:r w:rsidRPr="00996AB1">
        <w:rPr>
          <w:rFonts w:eastAsia="Times New Roman"/>
          <w:lang w:eastAsia="zh-CN"/>
        </w:rPr>
        <w:t>corresponding to the frequency of the neighbour inter-RAT cell).</w:t>
      </w:r>
    </w:p>
    <w:p w14:paraId="1C2105E3" w14:textId="5DE92859"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zh-CN"/>
        </w:rPr>
        <w:t xml:space="preserve">Ocn </w:t>
      </w:r>
      <w:r w:rsidRPr="00996AB1">
        <w:rPr>
          <w:rFonts w:eastAsia="Times New Roman"/>
          <w:lang w:eastAsia="zh-CN"/>
        </w:rPr>
        <w:t xml:space="preserve">is the cell specific offset of the inter-RAT neighbour cell (i.e. </w:t>
      </w:r>
      <w:r w:rsidRPr="00996AB1">
        <w:rPr>
          <w:rFonts w:eastAsia="Times New Roman"/>
          <w:i/>
          <w:lang w:eastAsia="zh-CN"/>
        </w:rPr>
        <w:t>cellIndividualOffset</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w:t>
      </w:r>
      <w:ins w:id="48" w:author="vivo" w:date="2024-09-27T17:51:00Z">
        <w:r>
          <w:rPr>
            <w:rFonts w:eastAsia="Times New Roman"/>
            <w:lang w:eastAsia="x-none"/>
          </w:rPr>
          <w:t xml:space="preserve">the frequency of </w:t>
        </w:r>
      </w:ins>
      <w:r w:rsidRPr="00996AB1">
        <w:rPr>
          <w:rFonts w:eastAsia="Times New Roman"/>
          <w:lang w:eastAsia="zh-CN"/>
        </w:rPr>
        <w:t>the neighbour inter-RAT cell), and set to zero if not configured for the neighbour cell.</w:t>
      </w:r>
    </w:p>
    <w:p w14:paraId="39EB97D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Hys</w:t>
      </w:r>
      <w:r w:rsidRPr="00996AB1">
        <w:rPr>
          <w:rFonts w:eastAsia="Times New Roman"/>
          <w:lang w:eastAsia="zh-CN"/>
        </w:rPr>
        <w:t xml:space="preserve"> is the hysteresis parameter for this event (i.e. </w:t>
      </w:r>
      <w:r w:rsidRPr="00996AB1">
        <w:rPr>
          <w:rFonts w:eastAsia="Times New Roman"/>
          <w:i/>
          <w:lang w:eastAsia="zh-CN"/>
        </w:rPr>
        <w:t>hysteresis</w:t>
      </w:r>
      <w:r w:rsidRPr="00996AB1">
        <w:rPr>
          <w:rFonts w:eastAsia="Times New Roman"/>
          <w:lang w:eastAsia="zh-CN"/>
        </w:rPr>
        <w:t xml:space="preserve"> as defined within</w:t>
      </w:r>
      <w:r w:rsidRPr="00996AB1">
        <w:rPr>
          <w:rFonts w:eastAsia="Times New Roman"/>
          <w:i/>
          <w:lang w:eastAsia="zh-CN"/>
        </w:rPr>
        <w:t xml:space="preserve"> reportConfigInterRAT </w:t>
      </w:r>
      <w:r w:rsidRPr="00996AB1">
        <w:rPr>
          <w:rFonts w:eastAsia="Times New Roman"/>
          <w:lang w:eastAsia="zh-CN"/>
        </w:rPr>
        <w:t>for this event).</w:t>
      </w:r>
    </w:p>
    <w:p w14:paraId="1E2D5D7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Thresh</w:t>
      </w:r>
      <w:r w:rsidRPr="00996AB1">
        <w:rPr>
          <w:rFonts w:eastAsia="Times New Roman"/>
          <w:lang w:eastAsia="zh-CN"/>
        </w:rPr>
        <w:t xml:space="preserve"> is the threshold parameter for this event (i.e. </w:t>
      </w:r>
      <w:r w:rsidRPr="00996AB1">
        <w:rPr>
          <w:rFonts w:eastAsia="Times New Roman"/>
          <w:i/>
          <w:lang w:eastAsia="zh-CN"/>
        </w:rPr>
        <w:t xml:space="preserve">b1-ThresholdEUTRA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 xml:space="preserve">for this event, </w:t>
      </w:r>
      <w:r w:rsidRPr="00996AB1">
        <w:rPr>
          <w:rFonts w:eastAsia="Times New Roman"/>
          <w:i/>
          <w:lang w:eastAsia="ja-JP"/>
        </w:rPr>
        <w:t xml:space="preserve">b1-ThresholdUTRA-FDD </w:t>
      </w:r>
      <w:r w:rsidRPr="00996AB1">
        <w:rPr>
          <w:rFonts w:eastAsia="Times New Roman"/>
          <w:lang w:eastAsia="ja-JP"/>
        </w:rPr>
        <w:t>as defined for UTRA-FDD within</w:t>
      </w:r>
      <w:r w:rsidRPr="00996AB1">
        <w:rPr>
          <w:rFonts w:eastAsia="Times New Roman"/>
          <w:i/>
          <w:lang w:eastAsia="ja-JP"/>
        </w:rPr>
        <w:t xml:space="preserve"> reportConfigInterRAT</w:t>
      </w:r>
      <w:r w:rsidRPr="00996AB1">
        <w:rPr>
          <w:rFonts w:eastAsia="Times New Roman"/>
          <w:i/>
          <w:noProof/>
          <w:lang w:eastAsia="ja-JP"/>
        </w:rPr>
        <w:t xml:space="preserve"> </w:t>
      </w:r>
      <w:r w:rsidRPr="00996AB1">
        <w:rPr>
          <w:rFonts w:eastAsia="Times New Roman"/>
          <w:lang w:eastAsia="ja-JP"/>
        </w:rPr>
        <w:t>for this event</w:t>
      </w:r>
      <w:r w:rsidRPr="00996AB1">
        <w:rPr>
          <w:rFonts w:eastAsia="Times New Roman"/>
          <w:lang w:eastAsia="zh-CN"/>
        </w:rPr>
        <w:t>).</w:t>
      </w:r>
    </w:p>
    <w:p w14:paraId="4D684F5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Mn </w:t>
      </w:r>
      <w:r w:rsidRPr="00996AB1">
        <w:rPr>
          <w:rFonts w:eastAsia="Times New Roman"/>
          <w:lang w:eastAsia="zh-CN"/>
        </w:rPr>
        <w:t xml:space="preserve">is expressed in dBm </w:t>
      </w:r>
      <w:r w:rsidRPr="00996AB1">
        <w:rPr>
          <w:rFonts w:eastAsia="Times New Roman"/>
          <w:lang w:eastAsia="ko-KR"/>
        </w:rPr>
        <w:t>or in dB</w:t>
      </w:r>
      <w:r w:rsidRPr="00996AB1">
        <w:rPr>
          <w:rFonts w:eastAsia="Times New Roman"/>
          <w:lang w:eastAsia="zh-CN"/>
        </w:rPr>
        <w:t>, depending on the measurement quantity of the inter-RAT neighbour cell.</w:t>
      </w:r>
    </w:p>
    <w:p w14:paraId="35B888A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Ofn, Ocn, Hys </w:t>
      </w:r>
      <w:r w:rsidRPr="00996AB1">
        <w:rPr>
          <w:rFonts w:eastAsia="Times New Roman"/>
          <w:lang w:eastAsia="zh-CN"/>
        </w:rPr>
        <w:t>are expressed in dB.</w:t>
      </w:r>
    </w:p>
    <w:p w14:paraId="035F7CE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ja-JP"/>
        </w:rPr>
        <w:t>Thres</w:t>
      </w:r>
      <w:r w:rsidRPr="00996AB1">
        <w:rPr>
          <w:rFonts w:eastAsia="Times New Roman"/>
          <w:b/>
          <w:i/>
          <w:lang w:eastAsia="ko-KR"/>
        </w:rPr>
        <w:t>h</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0146BA8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60776894"/>
      <w:bookmarkStart w:id="50" w:name="_Toc171591978"/>
      <w:r w:rsidRPr="00996AB1">
        <w:rPr>
          <w:rFonts w:ascii="Arial" w:eastAsia="Times New Roman" w:hAnsi="Arial"/>
          <w:sz w:val="24"/>
          <w:lang w:eastAsia="ja-JP"/>
        </w:rPr>
        <w:lastRenderedPageBreak/>
        <w:t>5.5.4.9</w:t>
      </w:r>
      <w:r w:rsidRPr="00996AB1">
        <w:rPr>
          <w:rFonts w:ascii="Arial" w:eastAsia="Times New Roman" w:hAnsi="Arial"/>
          <w:sz w:val="24"/>
          <w:lang w:eastAsia="ja-JP"/>
        </w:rPr>
        <w:tab/>
        <w:t>Event B2 (PCell becomes worse than threshold1 and inter RAT neighbour becomes better than threshold2)</w:t>
      </w:r>
      <w:bookmarkEnd w:id="49"/>
      <w:bookmarkEnd w:id="50"/>
    </w:p>
    <w:p w14:paraId="116D968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43433E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 xml:space="preserve">consider the entering condition for this event to be satisfied when both condition B2-1 and </w:t>
      </w:r>
      <w:r w:rsidRPr="00996AB1">
        <w:rPr>
          <w:rFonts w:eastAsia="Times New Roman"/>
          <w:lang w:eastAsia="ko-KR"/>
        </w:rPr>
        <w:t>condition</w:t>
      </w:r>
      <w:r w:rsidRPr="00996AB1">
        <w:rPr>
          <w:rFonts w:eastAsia="Times New Roman"/>
          <w:lang w:eastAsia="zh-CN"/>
        </w:rPr>
        <w:t xml:space="preserve"> B2-2, as specified below, are fulfilled;</w:t>
      </w:r>
    </w:p>
    <w:p w14:paraId="51B6E94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leaving condition for this event to be satisfied when condition B2-3 or condition B2-4, i.e. at least one of the two, as specified below, is fulfilled;</w:t>
      </w:r>
    </w:p>
    <w:p w14:paraId="711F791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B2-1 (Entering condition 1)</w:t>
      </w:r>
    </w:p>
    <w:p w14:paraId="5F75E72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&lt; Thresh1</w:t>
      </w:r>
    </w:p>
    <w:p w14:paraId="4931EE87"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B2-2 (Entering condition 2)</w:t>
      </w:r>
    </w:p>
    <w:p w14:paraId="1B989AB2"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Thresh2</w:t>
      </w:r>
    </w:p>
    <w:p w14:paraId="4873567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B2-3 (Leaving condition 1)</w:t>
      </w:r>
    </w:p>
    <w:p w14:paraId="0BC9B941"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&gt; Thresh1</w:t>
      </w:r>
    </w:p>
    <w:p w14:paraId="54D49CC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B2-4 (Leaving condition 2)</w:t>
      </w:r>
    </w:p>
    <w:p w14:paraId="7B90220F" w14:textId="77777777" w:rsidR="00996AB1" w:rsidRPr="00996AB1" w:rsidRDefault="00996AB1" w:rsidP="00996AB1">
      <w:pPr>
        <w:overflowPunct w:val="0"/>
        <w:autoSpaceDE w:val="0"/>
        <w:autoSpaceDN w:val="0"/>
        <w:adjustRightInd w:val="0"/>
        <w:textAlignment w:val="baseline"/>
        <w:rPr>
          <w:rFonts w:eastAsia="Times New Roman"/>
          <w:i/>
          <w:iCs/>
          <w:lang w:eastAsia="ja-JP"/>
        </w:rPr>
      </w:pPr>
      <w:r w:rsidRPr="00996AB1">
        <w:rPr>
          <w:rFonts w:eastAsia="Times New Roman"/>
          <w:i/>
          <w:iCs/>
          <w:lang w:eastAsia="ja-JP"/>
        </w:rPr>
        <w:t>Mn + Ofn + Ocn + Hys &lt; Thresh2</w:t>
      </w:r>
    </w:p>
    <w:p w14:paraId="6377A57D"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001498F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Mp</w:t>
      </w:r>
      <w:r w:rsidRPr="00996AB1">
        <w:rPr>
          <w:rFonts w:eastAsia="Times New Roman"/>
          <w:b/>
          <w:lang w:eastAsia="zh-CN"/>
        </w:rPr>
        <w:t xml:space="preserve"> </w:t>
      </w:r>
      <w:r w:rsidRPr="00996AB1">
        <w:rPr>
          <w:rFonts w:eastAsia="Times New Roman"/>
          <w:lang w:eastAsia="zh-CN"/>
        </w:rPr>
        <w:t>is the measurement result of the PCell, not taking into account any offsets.</w:t>
      </w:r>
    </w:p>
    <w:p w14:paraId="313DB69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Mn</w:t>
      </w:r>
      <w:r w:rsidRPr="00996AB1">
        <w:rPr>
          <w:rFonts w:eastAsia="Times New Roman"/>
          <w:b/>
          <w:lang w:eastAsia="zh-CN"/>
        </w:rPr>
        <w:t xml:space="preserve"> </w:t>
      </w:r>
      <w:r w:rsidRPr="00996AB1">
        <w:rPr>
          <w:rFonts w:eastAsia="Times New Roman"/>
          <w:lang w:eastAsia="zh-CN"/>
        </w:rPr>
        <w:t>is the measurement result of the inter-RAT neighbour cell, not taking into account any offsets.</w:t>
      </w:r>
    </w:p>
    <w:p w14:paraId="27929DC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 xml:space="preserve">Ofn </w:t>
      </w:r>
      <w:r w:rsidRPr="00996AB1">
        <w:rPr>
          <w:rFonts w:eastAsia="Times New Roman"/>
          <w:lang w:eastAsia="zh-CN"/>
        </w:rPr>
        <w:t xml:space="preserve">is the measurement object specific offset of the frequency of the inter-RAT neighbour cell (i.e. </w:t>
      </w:r>
      <w:r w:rsidRPr="00996AB1">
        <w:rPr>
          <w:rFonts w:eastAsia="Times New Roman"/>
          <w:i/>
          <w:lang w:eastAsia="zh-CN"/>
        </w:rPr>
        <w:t>eutra-Q-OffsetRange</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the frequency of the inter-RAT neighbour cell, </w:t>
      </w:r>
      <w:r w:rsidRPr="00996AB1">
        <w:rPr>
          <w:rFonts w:eastAsia="Times New Roman"/>
          <w:i/>
          <w:lang w:eastAsia="zh-CN"/>
        </w:rPr>
        <w:t>utra-FDD-Q-OffsetRange</w:t>
      </w:r>
      <w:r w:rsidRPr="00996AB1">
        <w:rPr>
          <w:rFonts w:eastAsia="Times New Roman"/>
          <w:lang w:eastAsia="ja-JP"/>
        </w:rPr>
        <w:t xml:space="preserve"> as defined within the </w:t>
      </w:r>
      <w:r w:rsidRPr="00996AB1">
        <w:rPr>
          <w:rFonts w:eastAsia="Times New Roman"/>
          <w:i/>
          <w:lang w:eastAsia="ja-JP"/>
        </w:rPr>
        <w:t>measObject</w:t>
      </w:r>
      <w:r w:rsidRPr="00996AB1">
        <w:rPr>
          <w:rFonts w:eastAsia="Times New Roman"/>
          <w:i/>
          <w:lang w:eastAsia="zh-CN"/>
        </w:rPr>
        <w:t>UTRA-FDD</w:t>
      </w:r>
      <w:r w:rsidRPr="00996AB1">
        <w:rPr>
          <w:rFonts w:eastAsia="Times New Roman"/>
          <w:lang w:eastAsia="ja-JP"/>
        </w:rPr>
        <w:t xml:space="preserve"> corresponding to the frequency of the neighbour inter-RAT cell</w:t>
      </w:r>
      <w:r w:rsidRPr="00996AB1">
        <w:rPr>
          <w:rFonts w:eastAsia="Times New Roman"/>
          <w:lang w:eastAsia="zh-CN"/>
        </w:rPr>
        <w:t>).</w:t>
      </w:r>
    </w:p>
    <w:p w14:paraId="3EBC3B2E" w14:textId="0E66151D"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Ocn </w:t>
      </w:r>
      <w:r w:rsidRPr="00996AB1">
        <w:rPr>
          <w:rFonts w:eastAsia="Times New Roman"/>
          <w:lang w:eastAsia="zh-CN"/>
        </w:rPr>
        <w:t xml:space="preserve">is the cell specific offset of the inter-RAT neighbour cell (i.e. </w:t>
      </w:r>
      <w:r w:rsidRPr="00996AB1">
        <w:rPr>
          <w:rFonts w:eastAsia="Times New Roman"/>
          <w:i/>
          <w:lang w:eastAsia="zh-CN"/>
        </w:rPr>
        <w:t>cellIndividualOffset</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w:t>
      </w:r>
      <w:ins w:id="51" w:author="vivo" w:date="2024-09-27T17:51:00Z">
        <w:r w:rsidRPr="00996AB1">
          <w:rPr>
            <w:rFonts w:eastAsia="Times New Roman"/>
            <w:lang w:eastAsia="x-none"/>
          </w:rPr>
          <w:t xml:space="preserve"> </w:t>
        </w:r>
        <w:r>
          <w:rPr>
            <w:rFonts w:eastAsia="Times New Roman"/>
            <w:lang w:eastAsia="x-none"/>
          </w:rPr>
          <w:t>the frequency of</w:t>
        </w:r>
      </w:ins>
      <w:r w:rsidRPr="00996AB1">
        <w:rPr>
          <w:rFonts w:eastAsia="Times New Roman"/>
          <w:lang w:eastAsia="zh-CN"/>
        </w:rPr>
        <w:t xml:space="preserve"> the neighbour inter-RAT cell), and set to zero if not configured for the neighbour cell.</w:t>
      </w:r>
    </w:p>
    <w:p w14:paraId="563723A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Hys</w:t>
      </w:r>
      <w:r w:rsidRPr="00996AB1">
        <w:rPr>
          <w:rFonts w:eastAsia="Times New Roman"/>
          <w:lang w:eastAsia="zh-CN"/>
        </w:rPr>
        <w:t xml:space="preserve"> is the hysteresis parameter for this event (i.e. </w:t>
      </w:r>
      <w:r w:rsidRPr="00996AB1">
        <w:rPr>
          <w:rFonts w:eastAsia="Times New Roman"/>
          <w:i/>
          <w:lang w:eastAsia="zh-CN"/>
        </w:rPr>
        <w:t>hysteresis</w:t>
      </w:r>
      <w:r w:rsidRPr="00996AB1">
        <w:rPr>
          <w:rFonts w:eastAsia="Times New Roman"/>
          <w:lang w:eastAsia="zh-CN"/>
        </w:rPr>
        <w:t xml:space="preserve"> as defined within</w:t>
      </w:r>
      <w:r w:rsidRPr="00996AB1">
        <w:rPr>
          <w:rFonts w:eastAsia="Times New Roman"/>
          <w:i/>
          <w:lang w:eastAsia="zh-CN"/>
        </w:rPr>
        <w:t xml:space="preserve"> reportConfigInterRAT </w:t>
      </w:r>
      <w:r w:rsidRPr="00996AB1">
        <w:rPr>
          <w:rFonts w:eastAsia="Times New Roman"/>
          <w:lang w:eastAsia="zh-CN"/>
        </w:rPr>
        <w:t>for this event).</w:t>
      </w:r>
    </w:p>
    <w:p w14:paraId="1C5FDCF8"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Thresh1</w:t>
      </w:r>
      <w:r w:rsidRPr="00996AB1">
        <w:rPr>
          <w:rFonts w:eastAsia="Times New Roman"/>
          <w:lang w:eastAsia="zh-CN"/>
        </w:rPr>
        <w:t xml:space="preserve"> is the threshold parameter for this event (i.e. b2</w:t>
      </w:r>
      <w:r w:rsidRPr="00996AB1">
        <w:rPr>
          <w:rFonts w:eastAsia="Times New Roman"/>
          <w:i/>
          <w:lang w:eastAsia="zh-CN"/>
        </w:rPr>
        <w:t xml:space="preserve">-Threshold1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for this event).</w:t>
      </w:r>
    </w:p>
    <w:p w14:paraId="24ACD00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Thresh2</w:t>
      </w:r>
      <w:r w:rsidRPr="00996AB1">
        <w:rPr>
          <w:rFonts w:eastAsia="Times New Roman"/>
          <w:lang w:eastAsia="zh-CN"/>
        </w:rPr>
        <w:t xml:space="preserve"> is the threshold parameter for this event (i.e. </w:t>
      </w:r>
      <w:r w:rsidRPr="00996AB1">
        <w:rPr>
          <w:rFonts w:eastAsia="Times New Roman"/>
          <w:i/>
          <w:lang w:eastAsia="zh-CN"/>
        </w:rPr>
        <w:t xml:space="preserve">b2-Threshold2EUTRA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 xml:space="preserve">for this event, </w:t>
      </w:r>
      <w:r w:rsidRPr="00996AB1">
        <w:rPr>
          <w:rFonts w:eastAsia="Times New Roman"/>
          <w:i/>
          <w:lang w:eastAsia="ja-JP"/>
        </w:rPr>
        <w:t xml:space="preserve">b2-Threshold2UTRA-FDD </w:t>
      </w:r>
      <w:r w:rsidRPr="00996AB1">
        <w:rPr>
          <w:rFonts w:eastAsia="Times New Roman"/>
          <w:lang w:eastAsia="ja-JP"/>
        </w:rPr>
        <w:t>as defined for UTRA-FDD within</w:t>
      </w:r>
      <w:r w:rsidRPr="00996AB1">
        <w:rPr>
          <w:rFonts w:eastAsia="Times New Roman"/>
          <w:i/>
          <w:lang w:eastAsia="ja-JP"/>
        </w:rPr>
        <w:t xml:space="preserve"> reportConfigInterRAT</w:t>
      </w:r>
      <w:r w:rsidRPr="00996AB1">
        <w:rPr>
          <w:rFonts w:eastAsia="Times New Roman"/>
          <w:i/>
          <w:noProof/>
          <w:lang w:eastAsia="ja-JP"/>
        </w:rPr>
        <w:t xml:space="preserve"> </w:t>
      </w:r>
      <w:r w:rsidRPr="00996AB1">
        <w:rPr>
          <w:rFonts w:eastAsia="Times New Roman"/>
          <w:lang w:eastAsia="ja-JP"/>
        </w:rPr>
        <w:t>for this event</w:t>
      </w:r>
      <w:r w:rsidRPr="00996AB1">
        <w:rPr>
          <w:rFonts w:eastAsia="Times New Roman"/>
          <w:lang w:eastAsia="zh-CN"/>
        </w:rPr>
        <w:t>).</w:t>
      </w:r>
    </w:p>
    <w:p w14:paraId="14B4EC98"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Mp </w:t>
      </w:r>
      <w:r w:rsidRPr="00996AB1">
        <w:rPr>
          <w:rFonts w:eastAsia="Times New Roman"/>
          <w:lang w:eastAsia="zh-CN"/>
        </w:rPr>
        <w:t xml:space="preserve">is expressed in dBm </w:t>
      </w:r>
      <w:r w:rsidRPr="00996AB1">
        <w:rPr>
          <w:rFonts w:eastAsia="Times New Roman"/>
          <w:lang w:eastAsia="ko-KR"/>
        </w:rPr>
        <w:t>in case of RSRP, or in dB in case of RSRQ and SINR</w:t>
      </w:r>
      <w:r w:rsidRPr="00996AB1">
        <w:rPr>
          <w:rFonts w:eastAsia="Times New Roman"/>
          <w:lang w:eastAsia="zh-CN"/>
        </w:rPr>
        <w:t>.</w:t>
      </w:r>
    </w:p>
    <w:p w14:paraId="7BE52D1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Mn</w:t>
      </w:r>
      <w:r w:rsidRPr="00996AB1">
        <w:rPr>
          <w:rFonts w:eastAsia="Times New Roman"/>
          <w:lang w:eastAsia="ko-KR"/>
        </w:rPr>
        <w:t xml:space="preserve"> is expressed in dBm or dB, depending on the measurement quantity of the inter-RAT neighbour cell</w:t>
      </w:r>
      <w:r w:rsidRPr="00996AB1">
        <w:rPr>
          <w:rFonts w:eastAsia="Times New Roman"/>
          <w:lang w:eastAsia="ja-JP"/>
        </w:rPr>
        <w:t>.</w:t>
      </w:r>
    </w:p>
    <w:p w14:paraId="22002CE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Ofn, Ocn, Hys </w:t>
      </w:r>
      <w:r w:rsidRPr="00996AB1">
        <w:rPr>
          <w:rFonts w:eastAsia="Times New Roman"/>
          <w:lang w:eastAsia="zh-CN"/>
        </w:rPr>
        <w:t>are expressed in dB.</w:t>
      </w:r>
    </w:p>
    <w:p w14:paraId="7BC6F6C6"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ko-KR"/>
        </w:rPr>
        <w:t>Thresh1</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Mp</w:t>
      </w:r>
      <w:r w:rsidRPr="00996AB1">
        <w:rPr>
          <w:rFonts w:eastAsia="Times New Roman"/>
          <w:lang w:eastAsia="ja-JP"/>
        </w:rPr>
        <w:t>.</w:t>
      </w:r>
    </w:p>
    <w:p w14:paraId="1AF602DE" w14:textId="54946D7F" w:rsid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ko-KR"/>
        </w:rPr>
        <w:t>Thresh2</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735B1A1F" w14:textId="234EA33B" w:rsidR="00D8066F" w:rsidRDefault="00D8066F" w:rsidP="00D8066F">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550B4531" w14:textId="77777777" w:rsidR="00B534DD" w:rsidRPr="00B534DD" w:rsidRDefault="00B534DD" w:rsidP="00B534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178181626"/>
      <w:r w:rsidRPr="00B534DD">
        <w:rPr>
          <w:rFonts w:ascii="Arial" w:eastAsia="Times New Roman" w:hAnsi="Arial"/>
          <w:sz w:val="24"/>
          <w:lang w:eastAsia="ja-JP"/>
        </w:rPr>
        <w:lastRenderedPageBreak/>
        <w:t>5.5.4.17</w:t>
      </w:r>
      <w:r w:rsidRPr="00B534DD">
        <w:rPr>
          <w:rFonts w:ascii="Arial" w:eastAsia="Times New Roman" w:hAnsi="Arial"/>
          <w:sz w:val="24"/>
          <w:lang w:eastAsia="ja-JP"/>
        </w:rPr>
        <w:tab/>
        <w:t>Event X1 (Serving L2 U2N Relay UE becomes worse than threshold1 and NR Cell becomes better than threshold2)</w:t>
      </w:r>
      <w:bookmarkEnd w:id="52"/>
    </w:p>
    <w:p w14:paraId="2C6A5034"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ja-JP"/>
        </w:rPr>
        <w:t>The UE shall:</w:t>
      </w:r>
    </w:p>
    <w:p w14:paraId="0593B34F"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lang w:eastAsia="zh-CN"/>
        </w:rPr>
        <w:t>1&gt;</w:t>
      </w:r>
      <w:r w:rsidRPr="00B534DD">
        <w:rPr>
          <w:rFonts w:eastAsia="Times New Roman"/>
          <w:lang w:eastAsia="zh-CN"/>
        </w:rPr>
        <w:tab/>
        <w:t xml:space="preserve">consider the entering condition for this event to be satisfied when both condition X1-1 and </w:t>
      </w:r>
      <w:r w:rsidRPr="00B534DD">
        <w:rPr>
          <w:rFonts w:eastAsia="Times New Roman"/>
          <w:lang w:eastAsia="ko-KR"/>
        </w:rPr>
        <w:t>condition</w:t>
      </w:r>
      <w:r w:rsidRPr="00B534DD">
        <w:rPr>
          <w:rFonts w:eastAsia="Times New Roman"/>
          <w:lang w:eastAsia="zh-CN"/>
        </w:rPr>
        <w:t xml:space="preserve"> X1-2, as specified below, are fulfilled;</w:t>
      </w:r>
    </w:p>
    <w:p w14:paraId="0E529E11"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lang w:eastAsia="zh-CN"/>
        </w:rPr>
        <w:t>1&gt;</w:t>
      </w:r>
      <w:r w:rsidRPr="00B534DD">
        <w:rPr>
          <w:rFonts w:eastAsia="Times New Roman"/>
          <w:lang w:eastAsia="zh-CN"/>
        </w:rPr>
        <w:tab/>
        <w:t>consider the leaving condition for this event to be satisfied when condition X1-3 or condition X1-4, i.e. at least one of the two, as specified below, is fulfilled;</w:t>
      </w:r>
    </w:p>
    <w:p w14:paraId="1286A6C7"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1-1 (Entering condition 1)</w:t>
      </w:r>
    </w:p>
    <w:p w14:paraId="52B8E766"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Mr + Hys &lt; Thresh1</w:t>
      </w:r>
    </w:p>
    <w:p w14:paraId="1A921C5C"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1-2 (Entering condition 2)</w:t>
      </w:r>
    </w:p>
    <w:p w14:paraId="7256A2E7"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Mn + Ofn + Ocn – Hys &gt; Thresh2</w:t>
      </w:r>
    </w:p>
    <w:p w14:paraId="00B45B94"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1-3 (Leaving condition 1)</w:t>
      </w:r>
    </w:p>
    <w:p w14:paraId="2229E05C"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Mr – Hys &gt; Thresh1</w:t>
      </w:r>
    </w:p>
    <w:p w14:paraId="3B90E79D"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1-4 (Leaving condition 2)</w:t>
      </w:r>
    </w:p>
    <w:p w14:paraId="41124E3C"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Mn + Ofn + Ocn + Hys &lt; Thresh2</w:t>
      </w:r>
    </w:p>
    <w:p w14:paraId="76502E02"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ja-JP"/>
        </w:rPr>
        <w:t>The variables in the formula are defined as follows:</w:t>
      </w:r>
    </w:p>
    <w:p w14:paraId="7D01F73D"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Mr</w:t>
      </w:r>
      <w:r w:rsidRPr="00B534DD">
        <w:rPr>
          <w:rFonts w:eastAsia="Times New Roman"/>
          <w:b/>
          <w:lang w:eastAsia="zh-CN"/>
        </w:rPr>
        <w:t xml:space="preserve"> </w:t>
      </w:r>
      <w:r w:rsidRPr="00B534DD">
        <w:rPr>
          <w:rFonts w:eastAsia="Times New Roman"/>
          <w:lang w:eastAsia="zh-CN"/>
        </w:rPr>
        <w:t>is the measurement result of the serving L2 U2N Relay UE, not taking into account any offsets.</w:t>
      </w:r>
    </w:p>
    <w:p w14:paraId="4F76CA62"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zh-CN"/>
        </w:rPr>
      </w:pPr>
      <w:r w:rsidRPr="00B534DD">
        <w:rPr>
          <w:rFonts w:eastAsia="Times New Roman"/>
          <w:b/>
          <w:i/>
          <w:lang w:eastAsia="zh-CN"/>
        </w:rPr>
        <w:t>Mn</w:t>
      </w:r>
      <w:r w:rsidRPr="00B534DD">
        <w:rPr>
          <w:rFonts w:eastAsia="Times New Roman"/>
          <w:b/>
          <w:lang w:eastAsia="zh-CN"/>
        </w:rPr>
        <w:t xml:space="preserve"> </w:t>
      </w:r>
      <w:r w:rsidRPr="00B534DD">
        <w:rPr>
          <w:rFonts w:eastAsia="Times New Roman"/>
          <w:lang w:eastAsia="zh-CN"/>
        </w:rPr>
        <w:t>is the measurement result of the NR cell, not taking into account any offsets.</w:t>
      </w:r>
    </w:p>
    <w:p w14:paraId="1B3EE8BF" w14:textId="007BBBD0" w:rsidR="00B534DD" w:rsidRPr="00B534DD" w:rsidRDefault="00B534DD" w:rsidP="00B534DD">
      <w:pPr>
        <w:overflowPunct w:val="0"/>
        <w:autoSpaceDE w:val="0"/>
        <w:autoSpaceDN w:val="0"/>
        <w:adjustRightInd w:val="0"/>
        <w:ind w:left="568" w:hanging="284"/>
        <w:textAlignment w:val="baseline"/>
        <w:rPr>
          <w:rFonts w:eastAsia="Times New Roman"/>
          <w:lang w:eastAsia="zh-CN"/>
        </w:rPr>
      </w:pPr>
      <w:r w:rsidRPr="00B534DD">
        <w:rPr>
          <w:rFonts w:eastAsia="Times New Roman"/>
          <w:b/>
          <w:i/>
          <w:lang w:eastAsia="zh-CN"/>
        </w:rPr>
        <w:t xml:space="preserve">Ofn </w:t>
      </w:r>
      <w:r w:rsidRPr="00B534DD">
        <w:rPr>
          <w:rFonts w:eastAsia="Times New Roman"/>
          <w:lang w:eastAsia="zh-CN"/>
        </w:rPr>
        <w:t xml:space="preserve">is the measurement object specific offset of the </w:t>
      </w:r>
      <w:r w:rsidRPr="00B534DD">
        <w:rPr>
          <w:rFonts w:eastAsia="Times New Roman"/>
          <w:lang w:eastAsia="ja-JP"/>
        </w:rPr>
        <w:t xml:space="preserve">reference signal of the NR cell (i.e. </w:t>
      </w:r>
      <w:r w:rsidRPr="00B534DD">
        <w:rPr>
          <w:rFonts w:eastAsia="Times New Roman"/>
          <w:i/>
          <w:lang w:eastAsia="ja-JP"/>
        </w:rPr>
        <w:t>offsetMO</w:t>
      </w:r>
      <w:r w:rsidRPr="00B534DD">
        <w:rPr>
          <w:rFonts w:eastAsia="Times New Roman"/>
          <w:lang w:eastAsia="ja-JP"/>
        </w:rPr>
        <w:t xml:space="preserve"> as defined within </w:t>
      </w:r>
      <w:r w:rsidRPr="00B534DD">
        <w:rPr>
          <w:rFonts w:eastAsia="Times New Roman"/>
          <w:i/>
          <w:lang w:eastAsia="ja-JP"/>
        </w:rPr>
        <w:t>measObjectNR</w:t>
      </w:r>
      <w:r w:rsidRPr="00B534DD">
        <w:rPr>
          <w:rFonts w:eastAsia="Times New Roman"/>
          <w:lang w:eastAsia="ja-JP"/>
        </w:rPr>
        <w:t xml:space="preserve"> corresponding to </w:t>
      </w:r>
      <w:ins w:id="53" w:author="vivo" w:date="2024-09-27T18:03:00Z">
        <w:r>
          <w:rPr>
            <w:rFonts w:eastAsia="Times New Roman"/>
            <w:lang w:eastAsia="x-none"/>
          </w:rPr>
          <w:t>the frequency of</w:t>
        </w:r>
        <w:r w:rsidRPr="00996AB1">
          <w:rPr>
            <w:rFonts w:eastAsia="Times New Roman"/>
            <w:lang w:eastAsia="zh-CN"/>
          </w:rPr>
          <w:t xml:space="preserve"> </w:t>
        </w:r>
      </w:ins>
      <w:r w:rsidRPr="00B534DD">
        <w:rPr>
          <w:rFonts w:eastAsia="Times New Roman"/>
          <w:lang w:eastAsia="ja-JP"/>
        </w:rPr>
        <w:t>the NR cell)</w:t>
      </w:r>
      <w:r w:rsidRPr="00B534DD">
        <w:rPr>
          <w:rFonts w:eastAsia="Times New Roman"/>
          <w:lang w:eastAsia="zh-CN"/>
        </w:rPr>
        <w:t>.</w:t>
      </w:r>
    </w:p>
    <w:p w14:paraId="5773A461"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 xml:space="preserve">Ocn </w:t>
      </w:r>
      <w:r w:rsidRPr="00B534DD">
        <w:rPr>
          <w:rFonts w:eastAsia="Times New Roman"/>
          <w:lang w:eastAsia="zh-CN"/>
        </w:rPr>
        <w:t xml:space="preserve">is the cell specific offset of the NR cell </w:t>
      </w:r>
      <w:r w:rsidRPr="00B534DD">
        <w:rPr>
          <w:rFonts w:eastAsia="Times New Roman"/>
          <w:lang w:eastAsia="ja-JP"/>
        </w:rPr>
        <w:t xml:space="preserve">(i.e. </w:t>
      </w:r>
      <w:r w:rsidRPr="00B534DD">
        <w:rPr>
          <w:rFonts w:eastAsia="Times New Roman"/>
          <w:i/>
          <w:lang w:eastAsia="ja-JP"/>
        </w:rPr>
        <w:t>cellIndividualOffset</w:t>
      </w:r>
      <w:r w:rsidRPr="00B534DD">
        <w:rPr>
          <w:rFonts w:eastAsia="Times New Roman"/>
          <w:lang w:eastAsia="ja-JP"/>
        </w:rPr>
        <w:t xml:space="preserve"> as defined within </w:t>
      </w:r>
      <w:r w:rsidRPr="00B534DD">
        <w:rPr>
          <w:rFonts w:eastAsia="Times New Roman"/>
          <w:i/>
          <w:lang w:eastAsia="ja-JP"/>
        </w:rPr>
        <w:t>measObjectNR</w:t>
      </w:r>
      <w:r w:rsidRPr="00B534DD">
        <w:rPr>
          <w:rFonts w:eastAsia="Times New Roman"/>
          <w:lang w:eastAsia="ja-JP"/>
        </w:rPr>
        <w:t xml:space="preserve"> corresponding to the frequency of the NR cell)</w:t>
      </w:r>
      <w:r w:rsidRPr="00B534DD">
        <w:rPr>
          <w:rFonts w:eastAsia="Times New Roman"/>
          <w:lang w:eastAsia="zh-CN"/>
        </w:rPr>
        <w:t>, and set to zero if not configured for the cell.</w:t>
      </w:r>
    </w:p>
    <w:p w14:paraId="0A75F189"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Hys</w:t>
      </w:r>
      <w:r w:rsidRPr="00B534DD">
        <w:rPr>
          <w:rFonts w:eastAsia="Times New Roman"/>
          <w:lang w:eastAsia="zh-CN"/>
        </w:rPr>
        <w:t xml:space="preserve"> is the hysteresis parameter for this event.</w:t>
      </w:r>
    </w:p>
    <w:p w14:paraId="69BFD581"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Thresh1</w:t>
      </w:r>
      <w:r w:rsidRPr="00B534DD">
        <w:rPr>
          <w:rFonts w:eastAsia="Times New Roman"/>
          <w:lang w:eastAsia="zh-CN"/>
        </w:rPr>
        <w:t xml:space="preserve"> is the threshold parameter for this event </w:t>
      </w:r>
      <w:r w:rsidRPr="00B534DD">
        <w:rPr>
          <w:rFonts w:eastAsia="Times New Roman"/>
          <w:lang w:eastAsia="ja-JP"/>
        </w:rPr>
        <w:t xml:space="preserve">(i.e. </w:t>
      </w:r>
      <w:r w:rsidRPr="00B534DD">
        <w:rPr>
          <w:rFonts w:eastAsia="Times New Roman"/>
          <w:i/>
          <w:lang w:eastAsia="ja-JP"/>
        </w:rPr>
        <w:t xml:space="preserve">x1-Threshold1-Relay </w:t>
      </w:r>
      <w:r w:rsidRPr="00B534DD">
        <w:rPr>
          <w:rFonts w:eastAsia="Times New Roman"/>
          <w:lang w:eastAsia="ja-JP"/>
        </w:rPr>
        <w:t>as defined within</w:t>
      </w:r>
      <w:r w:rsidRPr="00B534DD">
        <w:rPr>
          <w:rFonts w:eastAsia="Times New Roman"/>
          <w:i/>
          <w:lang w:eastAsia="ja-JP"/>
        </w:rPr>
        <w:t xml:space="preserve"> reportConfigNR </w:t>
      </w:r>
      <w:r w:rsidRPr="00B534DD">
        <w:rPr>
          <w:rFonts w:eastAsia="Times New Roman"/>
          <w:lang w:eastAsia="ja-JP"/>
        </w:rPr>
        <w:t>for this event)</w:t>
      </w:r>
      <w:r w:rsidRPr="00B534DD">
        <w:rPr>
          <w:rFonts w:eastAsia="Times New Roman"/>
          <w:lang w:eastAsia="zh-CN"/>
        </w:rPr>
        <w:t>.</w:t>
      </w:r>
    </w:p>
    <w:p w14:paraId="7F6EB3AA"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zh-CN"/>
        </w:rPr>
      </w:pPr>
      <w:r w:rsidRPr="00B534DD">
        <w:rPr>
          <w:rFonts w:eastAsia="Times New Roman"/>
          <w:b/>
          <w:i/>
          <w:lang w:eastAsia="zh-CN"/>
        </w:rPr>
        <w:t>Thresh2</w:t>
      </w:r>
      <w:r w:rsidRPr="00B534DD">
        <w:rPr>
          <w:rFonts w:eastAsia="Times New Roman"/>
          <w:lang w:eastAsia="zh-CN"/>
        </w:rPr>
        <w:t xml:space="preserve"> is the threshold parameter for this event </w:t>
      </w:r>
      <w:r w:rsidRPr="00B534DD">
        <w:rPr>
          <w:rFonts w:eastAsia="Times New Roman"/>
          <w:lang w:eastAsia="ja-JP"/>
        </w:rPr>
        <w:t xml:space="preserve">(i.e. </w:t>
      </w:r>
      <w:r w:rsidRPr="00B534DD">
        <w:rPr>
          <w:rFonts w:eastAsia="Times New Roman"/>
          <w:i/>
          <w:lang w:eastAsia="ja-JP"/>
        </w:rPr>
        <w:t xml:space="preserve">x1-Threshold2 </w:t>
      </w:r>
      <w:r w:rsidRPr="00B534DD">
        <w:rPr>
          <w:rFonts w:eastAsia="Times New Roman"/>
          <w:lang w:eastAsia="ja-JP"/>
        </w:rPr>
        <w:t>as defined within</w:t>
      </w:r>
      <w:r w:rsidRPr="00B534DD">
        <w:rPr>
          <w:rFonts w:eastAsia="Times New Roman"/>
          <w:i/>
          <w:lang w:eastAsia="ja-JP"/>
        </w:rPr>
        <w:t xml:space="preserve"> reportConfigNR </w:t>
      </w:r>
      <w:r w:rsidRPr="00B534DD">
        <w:rPr>
          <w:rFonts w:eastAsia="Times New Roman"/>
          <w:lang w:eastAsia="ja-JP"/>
        </w:rPr>
        <w:t>for this event)</w:t>
      </w:r>
      <w:r w:rsidRPr="00B534DD">
        <w:rPr>
          <w:rFonts w:eastAsia="Times New Roman"/>
          <w:lang w:eastAsia="zh-CN"/>
        </w:rPr>
        <w:t>.</w:t>
      </w:r>
    </w:p>
    <w:p w14:paraId="54EF7FFC"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 xml:space="preserve">Mr </w:t>
      </w:r>
      <w:r w:rsidRPr="00B534DD">
        <w:rPr>
          <w:rFonts w:eastAsia="Times New Roman"/>
          <w:lang w:eastAsia="zh-CN"/>
        </w:rPr>
        <w:t>is expressed in dBm.</w:t>
      </w:r>
    </w:p>
    <w:p w14:paraId="030DD0E0"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ja-JP"/>
        </w:rPr>
        <w:t>Mn</w:t>
      </w:r>
      <w:r w:rsidRPr="00B534DD">
        <w:rPr>
          <w:rFonts w:eastAsia="Times New Roman"/>
          <w:lang w:eastAsia="ko-KR"/>
        </w:rPr>
        <w:t xml:space="preserve"> is </w:t>
      </w:r>
      <w:r w:rsidRPr="00B534DD">
        <w:rPr>
          <w:rFonts w:eastAsia="Times New Roman"/>
          <w:lang w:eastAsia="ja-JP"/>
        </w:rPr>
        <w:t>expressed in dBm</w:t>
      </w:r>
      <w:r w:rsidRPr="00B534DD">
        <w:rPr>
          <w:rFonts w:eastAsia="Times New Roman"/>
          <w:lang w:eastAsia="ko-KR"/>
        </w:rPr>
        <w:t xml:space="preserve"> in case of RSRP, or in dB in case of RSRQ</w:t>
      </w:r>
      <w:r w:rsidRPr="00B534DD">
        <w:rPr>
          <w:rFonts w:eastAsia="Times New Roman"/>
          <w:lang w:eastAsia="ja-JP"/>
        </w:rPr>
        <w:t xml:space="preserve"> and RS-SINR.</w:t>
      </w:r>
    </w:p>
    <w:p w14:paraId="4412CB2F"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 xml:space="preserve">Ofn, Ocn, Hys </w:t>
      </w:r>
      <w:r w:rsidRPr="00B534DD">
        <w:rPr>
          <w:rFonts w:eastAsia="Times New Roman"/>
          <w:lang w:eastAsia="zh-CN"/>
        </w:rPr>
        <w:t>are expressed in dB.</w:t>
      </w:r>
    </w:p>
    <w:p w14:paraId="2009B18E"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ko-KR"/>
        </w:rPr>
      </w:pPr>
      <w:r w:rsidRPr="00B534DD">
        <w:rPr>
          <w:rFonts w:eastAsia="Times New Roman"/>
          <w:b/>
          <w:i/>
          <w:lang w:eastAsia="ko-KR"/>
        </w:rPr>
        <w:t>Thresh1</w:t>
      </w:r>
      <w:r w:rsidRPr="00B534DD">
        <w:rPr>
          <w:rFonts w:eastAsia="Times New Roman"/>
          <w:b/>
          <w:i/>
          <w:lang w:eastAsia="ja-JP"/>
        </w:rPr>
        <w:t xml:space="preserve"> </w:t>
      </w:r>
      <w:r w:rsidRPr="00B534DD">
        <w:rPr>
          <w:rFonts w:eastAsia="Times New Roman"/>
          <w:lang w:eastAsia="ko-KR"/>
        </w:rPr>
        <w:t>is</w:t>
      </w:r>
      <w:r w:rsidRPr="00B534DD">
        <w:rPr>
          <w:rFonts w:eastAsia="Times New Roman"/>
          <w:lang w:eastAsia="ja-JP"/>
        </w:rPr>
        <w:t xml:space="preserve"> expressed in the same unit as </w:t>
      </w:r>
      <w:r w:rsidRPr="00B534DD">
        <w:rPr>
          <w:rFonts w:eastAsia="Times New Roman"/>
          <w:b/>
          <w:i/>
          <w:lang w:eastAsia="ja-JP"/>
        </w:rPr>
        <w:t>Mr</w:t>
      </w:r>
      <w:r w:rsidRPr="00B534DD">
        <w:rPr>
          <w:rFonts w:eastAsia="Times New Roman"/>
          <w:lang w:eastAsia="ja-JP"/>
        </w:rPr>
        <w:t>.</w:t>
      </w:r>
    </w:p>
    <w:p w14:paraId="2EED5926" w14:textId="064D141C" w:rsid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ko-KR"/>
        </w:rPr>
        <w:t>Thresh2</w:t>
      </w:r>
      <w:r w:rsidRPr="00B534DD">
        <w:rPr>
          <w:rFonts w:eastAsia="Times New Roman"/>
          <w:b/>
          <w:i/>
          <w:lang w:eastAsia="ja-JP"/>
        </w:rPr>
        <w:t xml:space="preserve"> </w:t>
      </w:r>
      <w:r w:rsidRPr="00B534DD">
        <w:rPr>
          <w:rFonts w:eastAsia="Times New Roman"/>
          <w:lang w:eastAsia="ko-KR"/>
        </w:rPr>
        <w:t>is</w:t>
      </w:r>
      <w:r w:rsidRPr="00B534DD">
        <w:rPr>
          <w:rFonts w:eastAsia="Times New Roman"/>
          <w:lang w:eastAsia="ja-JP"/>
        </w:rPr>
        <w:t xml:space="preserve"> expressed in the same unit as </w:t>
      </w:r>
      <w:r w:rsidRPr="00B534DD">
        <w:rPr>
          <w:rFonts w:eastAsia="Times New Roman"/>
          <w:b/>
          <w:i/>
          <w:lang w:eastAsia="ja-JP"/>
        </w:rPr>
        <w:t>Mn</w:t>
      </w:r>
      <w:r w:rsidRPr="00B534DD">
        <w:rPr>
          <w:rFonts w:eastAsia="Times New Roman"/>
          <w:lang w:eastAsia="ja-JP"/>
        </w:rPr>
        <w:t>.</w:t>
      </w:r>
    </w:p>
    <w:p w14:paraId="6208CD32" w14:textId="6EDDF334" w:rsidR="0033255A" w:rsidRDefault="0033255A" w:rsidP="0033255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11EFCEA4" w14:textId="77777777" w:rsidR="0033255A" w:rsidRPr="0033255A" w:rsidRDefault="0033255A" w:rsidP="0033255A">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4" w:name="_Toc178104654"/>
      <w:r w:rsidRPr="0033255A">
        <w:rPr>
          <w:rFonts w:ascii="Arial" w:eastAsia="宋体" w:hAnsi="Arial"/>
          <w:sz w:val="24"/>
        </w:rPr>
        <w:t>5.5.4.23</w:t>
      </w:r>
      <w:r w:rsidRPr="0033255A">
        <w:rPr>
          <w:rFonts w:ascii="Arial" w:eastAsia="宋体" w:hAnsi="Arial"/>
          <w:sz w:val="24"/>
        </w:rPr>
        <w:tab/>
        <w:t xml:space="preserve">Event A3H1 (Neighbour becomes offset better than SpCell and the Aerial UE altitude </w:t>
      </w:r>
      <w:r w:rsidRPr="0033255A">
        <w:rPr>
          <w:rFonts w:ascii="Arial" w:eastAsia="宋体" w:hAnsi="Arial"/>
          <w:sz w:val="24"/>
          <w:lang w:eastAsia="zh-CN"/>
        </w:rPr>
        <w:t>becomes higher than</w:t>
      </w:r>
      <w:r w:rsidRPr="0033255A">
        <w:rPr>
          <w:rFonts w:ascii="Arial" w:eastAsia="宋体" w:hAnsi="Arial"/>
          <w:sz w:val="24"/>
        </w:rPr>
        <w:t xml:space="preserve"> a threshold)</w:t>
      </w:r>
      <w:bookmarkEnd w:id="54"/>
    </w:p>
    <w:p w14:paraId="37D73242"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UE shall:</w:t>
      </w:r>
    </w:p>
    <w:p w14:paraId="55AFEF28"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entering condition for this event to be satisfied when both condition A3H1-1 and condition A3H1-2, as specified below, are fulfilled;</w:t>
      </w:r>
    </w:p>
    <w:p w14:paraId="5976C1EC"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lastRenderedPageBreak/>
        <w:t>1&gt;</w:t>
      </w:r>
      <w:r w:rsidRPr="0033255A">
        <w:rPr>
          <w:rFonts w:eastAsia="宋体"/>
        </w:rPr>
        <w:tab/>
        <w:t>consider the leaving condition for this event to be satisfied when condition A3H1-3 or condition A3H1-4, i.e. at least one of the two, as specified below, is fulfilled;</w:t>
      </w:r>
    </w:p>
    <w:p w14:paraId="3BFA6642"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 xml:space="preserve">use the SpCell for </w:t>
      </w:r>
      <w:r w:rsidRPr="0033255A">
        <w:rPr>
          <w:rFonts w:eastAsia="宋体"/>
          <w:i/>
        </w:rPr>
        <w:t>Mp</w:t>
      </w:r>
      <w:r w:rsidRPr="0033255A">
        <w:rPr>
          <w:rFonts w:eastAsia="宋体"/>
        </w:rPr>
        <w:t xml:space="preserve">, </w:t>
      </w:r>
      <w:r w:rsidRPr="0033255A">
        <w:rPr>
          <w:rFonts w:eastAsia="宋体"/>
          <w:i/>
        </w:rPr>
        <w:t>Ofp and Ocp</w:t>
      </w:r>
      <w:r w:rsidRPr="0033255A">
        <w:rPr>
          <w:rFonts w:eastAsia="宋体"/>
        </w:rPr>
        <w:t>.</w:t>
      </w:r>
    </w:p>
    <w:p w14:paraId="1031BE8E" w14:textId="77777777" w:rsidR="0033255A" w:rsidRPr="0033255A" w:rsidRDefault="0033255A" w:rsidP="0033255A">
      <w:pPr>
        <w:keepLines/>
        <w:overflowPunct w:val="0"/>
        <w:autoSpaceDE w:val="0"/>
        <w:autoSpaceDN w:val="0"/>
        <w:adjustRightInd w:val="0"/>
        <w:ind w:left="1135" w:hanging="851"/>
        <w:textAlignment w:val="baseline"/>
        <w:rPr>
          <w:rFonts w:eastAsia="宋体"/>
        </w:rPr>
      </w:pPr>
      <w:r w:rsidRPr="0033255A">
        <w:rPr>
          <w:rFonts w:eastAsia="宋体"/>
          <w:lang w:eastAsia="ko-KR"/>
        </w:rPr>
        <w:t>NOTE 1:</w:t>
      </w:r>
      <w:r w:rsidRPr="0033255A">
        <w:rPr>
          <w:rFonts w:eastAsia="宋体"/>
          <w:lang w:eastAsia="ko-KR"/>
        </w:rPr>
        <w:tab/>
        <w:t xml:space="preserve">The cell(s) that triggers the event has reference signals indicated in the </w:t>
      </w:r>
      <w:r w:rsidRPr="0033255A">
        <w:rPr>
          <w:rFonts w:eastAsia="宋体"/>
          <w:i/>
          <w:lang w:eastAsia="ko-KR"/>
        </w:rPr>
        <w:t xml:space="preserve">measObjectNR </w:t>
      </w:r>
      <w:r w:rsidRPr="0033255A">
        <w:rPr>
          <w:rFonts w:eastAsia="宋体"/>
          <w:lang w:eastAsia="ko-KR"/>
        </w:rPr>
        <w:t xml:space="preserve">associated to this event which may be different from the NR SpCell </w:t>
      </w:r>
      <w:r w:rsidRPr="0033255A">
        <w:rPr>
          <w:rFonts w:eastAsia="宋体"/>
          <w:i/>
          <w:lang w:eastAsia="ko-KR"/>
        </w:rPr>
        <w:t>measObjectNR</w:t>
      </w:r>
      <w:r w:rsidRPr="0033255A">
        <w:rPr>
          <w:rFonts w:eastAsia="宋体"/>
          <w:lang w:eastAsia="ko-KR"/>
        </w:rPr>
        <w:t>.</w:t>
      </w:r>
    </w:p>
    <w:p w14:paraId="5F68197D"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A3H1-1 (Entering condition 1)</w:t>
      </w:r>
    </w:p>
    <w:p w14:paraId="37A6AA53"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&gt; Mp + Ofp + Ocp + Off</w:t>
      </w:r>
    </w:p>
    <w:p w14:paraId="0FE10ACC"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A3H1-2 (Entering condition 2)</w:t>
      </w:r>
    </w:p>
    <w:p w14:paraId="4767E304"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&gt; Thresh</w:t>
      </w:r>
    </w:p>
    <w:p w14:paraId="777CDF0D"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A3H1-3 (Leaving condition 1)</w:t>
      </w:r>
    </w:p>
    <w:p w14:paraId="0C85E452"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&lt; Mp + Ofp + Ocp + Off</w:t>
      </w:r>
    </w:p>
    <w:p w14:paraId="0794D52A"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A3H1-4 (Leaving condition 2)</w:t>
      </w:r>
    </w:p>
    <w:p w14:paraId="73C268A6"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&lt; Thresh</w:t>
      </w:r>
    </w:p>
    <w:p w14:paraId="04359195"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variables in the formula are defined as follows:</w:t>
      </w:r>
    </w:p>
    <w:p w14:paraId="161EBC8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the measurement result of the neighbouring cell, not taking into account any offsets.</w:t>
      </w:r>
    </w:p>
    <w:p w14:paraId="34342246" w14:textId="3CAA5D0E"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Ofn </w:t>
      </w:r>
      <w:r w:rsidRPr="0033255A">
        <w:rPr>
          <w:rFonts w:eastAsia="宋体"/>
        </w:rPr>
        <w:t xml:space="preserve">is the measurement object specific offset of the reference signal of the neighbour cell (i.e. </w:t>
      </w:r>
      <w:r w:rsidRPr="0033255A">
        <w:rPr>
          <w:rFonts w:eastAsia="宋体"/>
          <w:i/>
        </w:rPr>
        <w:t>offsetMO</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55" w:author="vivo" w:date="2024-09-27T18:10: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p>
    <w:p w14:paraId="4F13A1FC"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Ocn </w:t>
      </w:r>
      <w:r w:rsidRPr="0033255A">
        <w:rPr>
          <w:rFonts w:eastAsia="宋体"/>
        </w:rPr>
        <w:t xml:space="preserve">is the cell specific offset of the neighbour 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the frequency of the neighbour cell</w:t>
      </w:r>
      <w:r w:rsidRPr="0033255A">
        <w:rPr>
          <w:rFonts w:eastAsia="Times New Roman"/>
          <w:lang w:eastAsia="zh-CN"/>
        </w:rPr>
        <w:t xml:space="preserve">, or </w:t>
      </w:r>
      <w:r w:rsidRPr="0033255A">
        <w:rPr>
          <w:rFonts w:eastAsia="Times New Roman"/>
          <w:i/>
          <w:lang w:eastAsia="zh-CN"/>
        </w:rPr>
        <w:t>cellIndividualOffset</w:t>
      </w:r>
      <w:r w:rsidRPr="0033255A">
        <w:rPr>
          <w:rFonts w:eastAsia="Times New Roman"/>
          <w:lang w:eastAsia="zh-CN"/>
        </w:rPr>
        <w:t xml:space="preserve"> as defined within </w:t>
      </w:r>
      <w:r w:rsidRPr="0033255A">
        <w:rPr>
          <w:rFonts w:eastAsia="Times New Roman"/>
          <w:i/>
          <w:lang w:eastAsia="zh-CN"/>
        </w:rPr>
        <w:t>reportConfigNR</w:t>
      </w:r>
      <w:r w:rsidRPr="0033255A">
        <w:rPr>
          <w:rFonts w:eastAsia="宋体"/>
        </w:rPr>
        <w:t>), and set to zero if not configured for the neighbour cell.</w:t>
      </w:r>
    </w:p>
    <w:p w14:paraId="3F3A101F"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Mp </w:t>
      </w:r>
      <w:r w:rsidRPr="0033255A">
        <w:rPr>
          <w:rFonts w:eastAsia="宋体"/>
        </w:rPr>
        <w:t>is the measurement result of the SpCell, not taking into account any offsets.</w:t>
      </w:r>
    </w:p>
    <w:p w14:paraId="31894B5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Ofp </w:t>
      </w:r>
      <w:r w:rsidRPr="0033255A">
        <w:rPr>
          <w:rFonts w:eastAsia="宋体"/>
        </w:rPr>
        <w:t xml:space="preserve">is the measurement object specific offset of the SpCell (i.e. </w:t>
      </w:r>
      <w:r w:rsidRPr="0033255A">
        <w:rPr>
          <w:rFonts w:eastAsia="宋体"/>
          <w:i/>
        </w:rPr>
        <w:t>offsetMO</w:t>
      </w:r>
      <w:r w:rsidRPr="0033255A">
        <w:rPr>
          <w:rFonts w:eastAsia="宋体"/>
        </w:rPr>
        <w:t xml:space="preserve"> as defined within </w:t>
      </w:r>
      <w:r w:rsidRPr="0033255A">
        <w:rPr>
          <w:rFonts w:eastAsia="宋体"/>
          <w:i/>
        </w:rPr>
        <w:t xml:space="preserve">measObjectNR </w:t>
      </w:r>
      <w:r w:rsidRPr="0033255A">
        <w:rPr>
          <w:rFonts w:eastAsia="宋体"/>
        </w:rPr>
        <w:t>corresponding to the SpCell).</w:t>
      </w:r>
    </w:p>
    <w:p w14:paraId="7B1CB09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Ocp </w:t>
      </w:r>
      <w:r w:rsidRPr="0033255A">
        <w:rPr>
          <w:rFonts w:eastAsia="宋体"/>
        </w:rPr>
        <w:t xml:space="preserve">is the cell specific offset of the SpCell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the SpCell), and is set to zero if not configured for the SpCell.</w:t>
      </w:r>
    </w:p>
    <w:p w14:paraId="16AF2BC2"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Hys1</w:t>
      </w:r>
      <w:r w:rsidRPr="0033255A">
        <w:rPr>
          <w:rFonts w:eastAsia="宋体"/>
        </w:rPr>
        <w:t xml:space="preserve"> is the hysteresis parameter for this event (i.e. </w:t>
      </w:r>
      <w:r w:rsidRPr="0033255A">
        <w:rPr>
          <w:rFonts w:eastAsia="宋体"/>
          <w:i/>
        </w:rPr>
        <w:t>a3-Hysteresis</w:t>
      </w:r>
      <w:r w:rsidRPr="0033255A">
        <w:rPr>
          <w:rFonts w:eastAsia="宋体"/>
        </w:rPr>
        <w:t xml:space="preserve"> as defined within </w:t>
      </w:r>
      <w:r w:rsidRPr="0033255A">
        <w:rPr>
          <w:rFonts w:eastAsia="宋体"/>
          <w:i/>
        </w:rPr>
        <w:t xml:space="preserve">reportConfigNR </w:t>
      </w:r>
      <w:r w:rsidRPr="0033255A">
        <w:rPr>
          <w:rFonts w:eastAsia="宋体"/>
        </w:rPr>
        <w:t>for this event).</w:t>
      </w:r>
    </w:p>
    <w:p w14:paraId="592E6D0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Off</w:t>
      </w:r>
      <w:r w:rsidRPr="0033255A">
        <w:rPr>
          <w:rFonts w:eastAsia="宋体"/>
        </w:rPr>
        <w:t xml:space="preserve"> is the offset parameter for this event (i.e. </w:t>
      </w:r>
      <w:r w:rsidRPr="0033255A">
        <w:rPr>
          <w:rFonts w:eastAsia="宋体"/>
          <w:i/>
        </w:rPr>
        <w:t xml:space="preserve">a3-Offset </w:t>
      </w:r>
      <w:r w:rsidRPr="0033255A">
        <w:rPr>
          <w:rFonts w:eastAsia="宋体"/>
        </w:rPr>
        <w:t xml:space="preserve">as defined within </w:t>
      </w:r>
      <w:r w:rsidRPr="0033255A">
        <w:rPr>
          <w:rFonts w:eastAsia="宋体"/>
          <w:i/>
        </w:rPr>
        <w:t xml:space="preserve">reportConfigNR </w:t>
      </w:r>
      <w:r w:rsidRPr="0033255A">
        <w:rPr>
          <w:rFonts w:eastAsia="宋体"/>
        </w:rPr>
        <w:t>for this event).</w:t>
      </w:r>
    </w:p>
    <w:p w14:paraId="651A2858"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Ms</w:t>
      </w:r>
      <w:r w:rsidRPr="0033255A">
        <w:rPr>
          <w:rFonts w:eastAsia="宋体"/>
          <w:b/>
        </w:rPr>
        <w:t xml:space="preserve"> </w:t>
      </w:r>
      <w:r w:rsidRPr="0033255A">
        <w:rPr>
          <w:rFonts w:eastAsia="宋体"/>
        </w:rPr>
        <w:t>is the Aerial UE altitude relative to the sea level.</w:t>
      </w:r>
    </w:p>
    <w:p w14:paraId="378AA0A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Hys2</w:t>
      </w:r>
      <w:r w:rsidRPr="0033255A">
        <w:rPr>
          <w:rFonts w:eastAsia="宋体"/>
        </w:rPr>
        <w:t xml:space="preserve"> is the hysteresis parameter for this event (i.e. </w:t>
      </w:r>
      <w:r w:rsidRPr="0033255A">
        <w:rPr>
          <w:rFonts w:eastAsia="宋体"/>
          <w:i/>
        </w:rPr>
        <w:t>h1-Hysteresis</w:t>
      </w:r>
      <w:r w:rsidRPr="0033255A">
        <w:rPr>
          <w:rFonts w:eastAsia="宋体"/>
        </w:rPr>
        <w:t xml:space="preserve"> as defined within </w:t>
      </w:r>
      <w:r w:rsidRPr="0033255A">
        <w:rPr>
          <w:rFonts w:eastAsia="宋体"/>
          <w:i/>
        </w:rPr>
        <w:t>reportConfigNR</w:t>
      </w:r>
      <w:r w:rsidRPr="0033255A">
        <w:rPr>
          <w:rFonts w:eastAsia="宋体"/>
        </w:rPr>
        <w:t xml:space="preserve"> for this event).</w:t>
      </w:r>
    </w:p>
    <w:p w14:paraId="5C41AA43"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w:t>
      </w:r>
      <w:r w:rsidRPr="0033255A">
        <w:rPr>
          <w:rFonts w:eastAsia="宋体"/>
        </w:rPr>
        <w:t xml:space="preserve"> is the threshold parameter for this event (i.e. </w:t>
      </w:r>
      <w:r w:rsidRPr="0033255A">
        <w:rPr>
          <w:rFonts w:eastAsia="宋体"/>
          <w:i/>
        </w:rPr>
        <w:t>h1-Threshold</w:t>
      </w:r>
      <w:r w:rsidRPr="0033255A">
        <w:rPr>
          <w:rFonts w:eastAsia="宋体"/>
          <w:i/>
          <w:lang w:eastAsia="zh-CN"/>
        </w:rPr>
        <w:t xml:space="preserve"> </w:t>
      </w:r>
      <w:r w:rsidRPr="0033255A">
        <w:rPr>
          <w:rFonts w:eastAsia="宋体"/>
        </w:rPr>
        <w:t xml:space="preserve">as defined within </w:t>
      </w:r>
      <w:r w:rsidRPr="0033255A">
        <w:rPr>
          <w:rFonts w:eastAsia="宋体"/>
          <w:i/>
        </w:rPr>
        <w:t>reportConfigNR</w:t>
      </w:r>
      <w:r w:rsidRPr="0033255A">
        <w:rPr>
          <w:rFonts w:eastAsia="宋体"/>
          <w:iCs/>
        </w:rPr>
        <w:t xml:space="preserve"> for this event</w:t>
      </w:r>
      <w:r w:rsidRPr="0033255A">
        <w:rPr>
          <w:rFonts w:eastAsia="宋体"/>
        </w:rPr>
        <w:t>).</w:t>
      </w:r>
    </w:p>
    <w:p w14:paraId="5E2DC1C0"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Mp </w:t>
      </w:r>
      <w:r w:rsidRPr="0033255A">
        <w:rPr>
          <w:rFonts w:eastAsia="宋体"/>
        </w:rPr>
        <w:t>are expressed in dBm</w:t>
      </w:r>
      <w:r w:rsidRPr="0033255A">
        <w:rPr>
          <w:rFonts w:eastAsia="宋体"/>
          <w:lang w:eastAsia="ko-KR"/>
        </w:rPr>
        <w:t xml:space="preserve"> in case of RSRP, or in dB in case of RSRQ</w:t>
      </w:r>
      <w:r w:rsidRPr="0033255A">
        <w:rPr>
          <w:rFonts w:eastAsia="宋体"/>
        </w:rPr>
        <w:t xml:space="preserve"> and RS-SINR.</w:t>
      </w:r>
    </w:p>
    <w:p w14:paraId="1C6ED4C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Ofn</w:t>
      </w:r>
      <w:r w:rsidRPr="0033255A">
        <w:rPr>
          <w:rFonts w:eastAsia="宋体"/>
        </w:rPr>
        <w:t xml:space="preserve">, </w:t>
      </w:r>
      <w:r w:rsidRPr="0033255A">
        <w:rPr>
          <w:rFonts w:eastAsia="宋体"/>
          <w:b/>
          <w:i/>
        </w:rPr>
        <w:t>Ocn</w:t>
      </w:r>
      <w:r w:rsidRPr="0033255A">
        <w:rPr>
          <w:rFonts w:eastAsia="宋体"/>
        </w:rPr>
        <w:t xml:space="preserve">, </w:t>
      </w:r>
      <w:r w:rsidRPr="0033255A">
        <w:rPr>
          <w:rFonts w:eastAsia="宋体"/>
          <w:b/>
          <w:i/>
        </w:rPr>
        <w:t>Hys1</w:t>
      </w:r>
      <w:r w:rsidRPr="0033255A">
        <w:rPr>
          <w:rFonts w:eastAsia="宋体"/>
        </w:rPr>
        <w:t xml:space="preserve">, </w:t>
      </w:r>
      <w:r w:rsidRPr="0033255A">
        <w:rPr>
          <w:rFonts w:eastAsia="宋体"/>
          <w:b/>
          <w:i/>
        </w:rPr>
        <w:t>Ofp</w:t>
      </w:r>
      <w:r w:rsidRPr="0033255A">
        <w:rPr>
          <w:rFonts w:eastAsia="宋体"/>
        </w:rPr>
        <w:t xml:space="preserve">, </w:t>
      </w:r>
      <w:r w:rsidRPr="0033255A">
        <w:rPr>
          <w:rFonts w:eastAsia="宋体"/>
          <w:b/>
          <w:i/>
        </w:rPr>
        <w:t>Ocp</w:t>
      </w:r>
      <w:r w:rsidRPr="0033255A">
        <w:rPr>
          <w:rFonts w:eastAsia="宋体"/>
        </w:rPr>
        <w:t xml:space="preserve">, </w:t>
      </w:r>
      <w:r w:rsidRPr="0033255A">
        <w:rPr>
          <w:rFonts w:eastAsia="宋体"/>
          <w:b/>
          <w:i/>
        </w:rPr>
        <w:t>Off</w:t>
      </w:r>
      <w:r w:rsidRPr="0033255A">
        <w:rPr>
          <w:rFonts w:eastAsia="宋体"/>
        </w:rPr>
        <w:t xml:space="preserve"> are expressed in dB.</w:t>
      </w:r>
    </w:p>
    <w:p w14:paraId="62E634C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Ms, Hys2, Thresh </w:t>
      </w:r>
      <w:r w:rsidRPr="0033255A">
        <w:rPr>
          <w:rFonts w:eastAsia="宋体"/>
        </w:rPr>
        <w:t>are expressed in meters.</w:t>
      </w:r>
    </w:p>
    <w:p w14:paraId="3482B51E" w14:textId="77777777" w:rsidR="0033255A" w:rsidRPr="0033255A" w:rsidRDefault="0033255A" w:rsidP="0033255A">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6" w:name="_Toc178104655"/>
      <w:r w:rsidRPr="0033255A">
        <w:rPr>
          <w:rFonts w:ascii="Arial" w:eastAsia="宋体" w:hAnsi="Arial"/>
          <w:sz w:val="24"/>
        </w:rPr>
        <w:t>5.5.4.24</w:t>
      </w:r>
      <w:r w:rsidRPr="0033255A">
        <w:rPr>
          <w:rFonts w:ascii="Arial" w:eastAsia="宋体" w:hAnsi="Arial"/>
          <w:sz w:val="24"/>
        </w:rPr>
        <w:tab/>
        <w:t xml:space="preserve">Event A3H2 (Neighbour becomes offset better than SpCell and the Aerial UE altitude </w:t>
      </w:r>
      <w:r w:rsidRPr="0033255A">
        <w:rPr>
          <w:rFonts w:ascii="Arial" w:eastAsia="宋体" w:hAnsi="Arial"/>
          <w:sz w:val="24"/>
          <w:lang w:eastAsia="zh-CN"/>
        </w:rPr>
        <w:t>becomes lower than</w:t>
      </w:r>
      <w:r w:rsidRPr="0033255A">
        <w:rPr>
          <w:rFonts w:ascii="Arial" w:eastAsia="宋体" w:hAnsi="Arial"/>
          <w:sz w:val="24"/>
        </w:rPr>
        <w:t xml:space="preserve"> a threshold)</w:t>
      </w:r>
      <w:bookmarkEnd w:id="56"/>
    </w:p>
    <w:p w14:paraId="156B140C"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UE shall:</w:t>
      </w:r>
    </w:p>
    <w:p w14:paraId="47ECC329"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entering condition for this event to be satisfied when both condition A3H2-1 and condition A3H2-2, as specified below, are fulfilled;</w:t>
      </w:r>
    </w:p>
    <w:p w14:paraId="6107DB94"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lastRenderedPageBreak/>
        <w:t>1&gt;</w:t>
      </w:r>
      <w:r w:rsidRPr="0033255A">
        <w:rPr>
          <w:rFonts w:eastAsia="宋体"/>
        </w:rPr>
        <w:tab/>
        <w:t>consider the leaving condition for this event to be satisfied when condition A3H2-3 or condition A3H2-4, i.e. at least one of the two, as specified below, is fulfilled;</w:t>
      </w:r>
    </w:p>
    <w:p w14:paraId="057F94E3"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 xml:space="preserve">use the SpCell for </w:t>
      </w:r>
      <w:r w:rsidRPr="0033255A">
        <w:rPr>
          <w:rFonts w:eastAsia="宋体"/>
          <w:i/>
        </w:rPr>
        <w:t>Mp</w:t>
      </w:r>
      <w:r w:rsidRPr="0033255A">
        <w:rPr>
          <w:rFonts w:eastAsia="宋体"/>
        </w:rPr>
        <w:t xml:space="preserve">, </w:t>
      </w:r>
      <w:r w:rsidRPr="0033255A">
        <w:rPr>
          <w:rFonts w:eastAsia="宋体"/>
          <w:i/>
        </w:rPr>
        <w:t>Ofp and Ocp</w:t>
      </w:r>
      <w:r w:rsidRPr="0033255A">
        <w:rPr>
          <w:rFonts w:eastAsia="宋体"/>
        </w:rPr>
        <w:t>.</w:t>
      </w:r>
    </w:p>
    <w:p w14:paraId="0A7F6CF5" w14:textId="77777777" w:rsidR="0033255A" w:rsidRPr="0033255A" w:rsidRDefault="0033255A" w:rsidP="0033255A">
      <w:pPr>
        <w:keepLines/>
        <w:overflowPunct w:val="0"/>
        <w:autoSpaceDE w:val="0"/>
        <w:autoSpaceDN w:val="0"/>
        <w:adjustRightInd w:val="0"/>
        <w:ind w:left="1135" w:hanging="851"/>
        <w:textAlignment w:val="baseline"/>
        <w:rPr>
          <w:rFonts w:eastAsia="宋体"/>
        </w:rPr>
      </w:pPr>
      <w:r w:rsidRPr="0033255A">
        <w:rPr>
          <w:rFonts w:eastAsia="宋体"/>
          <w:lang w:eastAsia="ko-KR"/>
        </w:rPr>
        <w:t>NOTE:</w:t>
      </w:r>
      <w:r w:rsidRPr="0033255A">
        <w:rPr>
          <w:rFonts w:eastAsia="宋体"/>
          <w:lang w:eastAsia="ko-KR"/>
        </w:rPr>
        <w:tab/>
        <w:t xml:space="preserve">The cell(s) that triggers the event has reference signals indicated in the </w:t>
      </w:r>
      <w:r w:rsidRPr="0033255A">
        <w:rPr>
          <w:rFonts w:eastAsia="宋体"/>
          <w:i/>
          <w:lang w:eastAsia="ko-KR"/>
        </w:rPr>
        <w:t xml:space="preserve">measObjectNR </w:t>
      </w:r>
      <w:r w:rsidRPr="0033255A">
        <w:rPr>
          <w:rFonts w:eastAsia="宋体"/>
          <w:lang w:eastAsia="ko-KR"/>
        </w:rPr>
        <w:t xml:space="preserve">associated to this event which may be different from the NR SpCell </w:t>
      </w:r>
      <w:r w:rsidRPr="0033255A">
        <w:rPr>
          <w:rFonts w:eastAsia="宋体"/>
          <w:i/>
          <w:lang w:eastAsia="ko-KR"/>
        </w:rPr>
        <w:t>measObjectNR</w:t>
      </w:r>
      <w:r w:rsidRPr="0033255A">
        <w:rPr>
          <w:rFonts w:eastAsia="宋体"/>
          <w:lang w:eastAsia="ko-KR"/>
        </w:rPr>
        <w:t>.</w:t>
      </w:r>
    </w:p>
    <w:p w14:paraId="5583B816"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A3H2-1 (Entering condition 1)</w:t>
      </w:r>
    </w:p>
    <w:p w14:paraId="393A0FF7"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&gt; Mp + Ofp + Ocp + Off</w:t>
      </w:r>
    </w:p>
    <w:p w14:paraId="038346C2"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A3H2-2 (Entering condition 2)</w:t>
      </w:r>
    </w:p>
    <w:p w14:paraId="5E3E33A7"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&lt; Thresh</w:t>
      </w:r>
    </w:p>
    <w:p w14:paraId="135069D5"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A3H2-3 (Leaving condition 1)</w:t>
      </w:r>
    </w:p>
    <w:p w14:paraId="0EF8D3E5"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&lt; Mp + Ofp + Ocp + Off</w:t>
      </w:r>
    </w:p>
    <w:p w14:paraId="7AE59E8D"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A3H1-4 (Leaving condition 2)</w:t>
      </w:r>
    </w:p>
    <w:p w14:paraId="5600876D"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 &gt; Thresh</w:t>
      </w:r>
    </w:p>
    <w:p w14:paraId="6D583258"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variables in the formula are defined as follows:</w:t>
      </w:r>
    </w:p>
    <w:p w14:paraId="6B903A53"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the measurement result of the neighbouring cell, not taking into account any offsets.</w:t>
      </w:r>
    </w:p>
    <w:p w14:paraId="171A72C6" w14:textId="6EC0C30A"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Ofn </w:t>
      </w:r>
      <w:r w:rsidRPr="0033255A">
        <w:rPr>
          <w:rFonts w:eastAsia="宋体"/>
        </w:rPr>
        <w:t xml:space="preserve">is the measurement object specific offset of the reference signal of the neighbour cell (i.e. </w:t>
      </w:r>
      <w:r w:rsidRPr="0033255A">
        <w:rPr>
          <w:rFonts w:eastAsia="宋体"/>
          <w:i/>
        </w:rPr>
        <w:t>offsetMO</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57"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p>
    <w:p w14:paraId="6CB1C9B4"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Ocn </w:t>
      </w:r>
      <w:r w:rsidRPr="0033255A">
        <w:rPr>
          <w:rFonts w:eastAsia="宋体"/>
        </w:rPr>
        <w:t xml:space="preserve">is the cell specific offset of the neighbour 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the frequency of the neighbour cell</w:t>
      </w:r>
      <w:r w:rsidRPr="0033255A">
        <w:rPr>
          <w:rFonts w:eastAsia="Times New Roman"/>
          <w:lang w:eastAsia="zh-CN"/>
        </w:rPr>
        <w:t xml:space="preserve">, or </w:t>
      </w:r>
      <w:r w:rsidRPr="0033255A">
        <w:rPr>
          <w:rFonts w:eastAsia="Times New Roman"/>
          <w:i/>
          <w:lang w:eastAsia="zh-CN"/>
        </w:rPr>
        <w:t>cellIndividualOffset</w:t>
      </w:r>
      <w:r w:rsidRPr="0033255A">
        <w:rPr>
          <w:rFonts w:eastAsia="Times New Roman"/>
          <w:lang w:eastAsia="zh-CN"/>
        </w:rPr>
        <w:t xml:space="preserve"> as defined within </w:t>
      </w:r>
      <w:r w:rsidRPr="0033255A">
        <w:rPr>
          <w:rFonts w:eastAsia="Times New Roman"/>
          <w:i/>
          <w:lang w:eastAsia="zh-CN"/>
        </w:rPr>
        <w:t>reportConfigNR</w:t>
      </w:r>
      <w:r w:rsidRPr="0033255A">
        <w:rPr>
          <w:rFonts w:eastAsia="宋体"/>
        </w:rPr>
        <w:t>), and set to zero if not configured for the neighbour cell.</w:t>
      </w:r>
    </w:p>
    <w:p w14:paraId="7B93EBEF"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Mp </w:t>
      </w:r>
      <w:r w:rsidRPr="0033255A">
        <w:rPr>
          <w:rFonts w:eastAsia="宋体"/>
        </w:rPr>
        <w:t>is the measurement result of the SpCell, not taking into account any offsets.</w:t>
      </w:r>
    </w:p>
    <w:p w14:paraId="74CF1F3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Ofp </w:t>
      </w:r>
      <w:r w:rsidRPr="0033255A">
        <w:rPr>
          <w:rFonts w:eastAsia="宋体"/>
        </w:rPr>
        <w:t xml:space="preserve">is the measurement object specific offset of the SpCell (i.e. </w:t>
      </w:r>
      <w:r w:rsidRPr="0033255A">
        <w:rPr>
          <w:rFonts w:eastAsia="宋体"/>
          <w:i/>
        </w:rPr>
        <w:t>offsetMO</w:t>
      </w:r>
      <w:r w:rsidRPr="0033255A">
        <w:rPr>
          <w:rFonts w:eastAsia="宋体"/>
        </w:rPr>
        <w:t xml:space="preserve"> as defined within </w:t>
      </w:r>
      <w:r w:rsidRPr="0033255A">
        <w:rPr>
          <w:rFonts w:eastAsia="宋体"/>
          <w:i/>
        </w:rPr>
        <w:t xml:space="preserve">measObjectNR </w:t>
      </w:r>
      <w:r w:rsidRPr="0033255A">
        <w:rPr>
          <w:rFonts w:eastAsia="宋体"/>
        </w:rPr>
        <w:t>corresponding to the SpCell).</w:t>
      </w:r>
    </w:p>
    <w:p w14:paraId="48EE6B42"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Ocp </w:t>
      </w:r>
      <w:r w:rsidRPr="0033255A">
        <w:rPr>
          <w:rFonts w:eastAsia="宋体"/>
        </w:rPr>
        <w:t xml:space="preserve">is the cell specific offset of the SpCell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the SpCell), and is set to zero if not configured for the SpCell.</w:t>
      </w:r>
    </w:p>
    <w:p w14:paraId="7D95A5CE"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Hys1</w:t>
      </w:r>
      <w:r w:rsidRPr="0033255A">
        <w:rPr>
          <w:rFonts w:eastAsia="宋体"/>
        </w:rPr>
        <w:t xml:space="preserve"> is the hysteresis parameter for this event (i.e. </w:t>
      </w:r>
      <w:r w:rsidRPr="0033255A">
        <w:rPr>
          <w:rFonts w:eastAsia="宋体"/>
          <w:i/>
        </w:rPr>
        <w:t>a3-Hysteresis</w:t>
      </w:r>
      <w:r w:rsidRPr="0033255A">
        <w:rPr>
          <w:rFonts w:eastAsia="宋体"/>
        </w:rPr>
        <w:t xml:space="preserve"> as defined within </w:t>
      </w:r>
      <w:r w:rsidRPr="0033255A">
        <w:rPr>
          <w:rFonts w:eastAsia="宋体"/>
          <w:i/>
        </w:rPr>
        <w:t xml:space="preserve">reportConfigNR </w:t>
      </w:r>
      <w:r w:rsidRPr="0033255A">
        <w:rPr>
          <w:rFonts w:eastAsia="宋体"/>
        </w:rPr>
        <w:t>for this event).</w:t>
      </w:r>
    </w:p>
    <w:p w14:paraId="7106C013"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Off</w:t>
      </w:r>
      <w:r w:rsidRPr="0033255A">
        <w:rPr>
          <w:rFonts w:eastAsia="宋体"/>
        </w:rPr>
        <w:t xml:space="preserve"> is the offset parameter for this event (i.e. </w:t>
      </w:r>
      <w:r w:rsidRPr="0033255A">
        <w:rPr>
          <w:rFonts w:eastAsia="宋体"/>
          <w:i/>
        </w:rPr>
        <w:t xml:space="preserve">a3-Offset </w:t>
      </w:r>
      <w:r w:rsidRPr="0033255A">
        <w:rPr>
          <w:rFonts w:eastAsia="宋体"/>
        </w:rPr>
        <w:t xml:space="preserve">as defined within </w:t>
      </w:r>
      <w:r w:rsidRPr="0033255A">
        <w:rPr>
          <w:rFonts w:eastAsia="宋体"/>
          <w:i/>
        </w:rPr>
        <w:t xml:space="preserve">reportConfigNR </w:t>
      </w:r>
      <w:r w:rsidRPr="0033255A">
        <w:rPr>
          <w:rFonts w:eastAsia="宋体"/>
        </w:rPr>
        <w:t>for this event).</w:t>
      </w:r>
    </w:p>
    <w:p w14:paraId="2B039D0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Ms</w:t>
      </w:r>
      <w:r w:rsidRPr="0033255A">
        <w:rPr>
          <w:rFonts w:eastAsia="宋体"/>
          <w:b/>
        </w:rPr>
        <w:t xml:space="preserve"> </w:t>
      </w:r>
      <w:r w:rsidRPr="0033255A">
        <w:rPr>
          <w:rFonts w:eastAsia="宋体"/>
        </w:rPr>
        <w:t>is the Aerial UE altitude relative to the sea level.</w:t>
      </w:r>
    </w:p>
    <w:p w14:paraId="44AAEBD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Hys2</w:t>
      </w:r>
      <w:r w:rsidRPr="0033255A">
        <w:rPr>
          <w:rFonts w:eastAsia="宋体"/>
        </w:rPr>
        <w:t xml:space="preserve"> is the hysteresis parameter for this event (i.e. </w:t>
      </w:r>
      <w:r w:rsidRPr="0033255A">
        <w:rPr>
          <w:rFonts w:eastAsia="宋体"/>
          <w:i/>
        </w:rPr>
        <w:t>h2-Hysteresis</w:t>
      </w:r>
      <w:r w:rsidRPr="0033255A">
        <w:rPr>
          <w:rFonts w:eastAsia="宋体"/>
        </w:rPr>
        <w:t xml:space="preserve"> as defined within </w:t>
      </w:r>
      <w:r w:rsidRPr="0033255A">
        <w:rPr>
          <w:rFonts w:eastAsia="宋体"/>
          <w:i/>
        </w:rPr>
        <w:t>reportConfigNR</w:t>
      </w:r>
      <w:r w:rsidRPr="0033255A">
        <w:rPr>
          <w:rFonts w:eastAsia="宋体"/>
        </w:rPr>
        <w:t xml:space="preserve"> for this event).</w:t>
      </w:r>
    </w:p>
    <w:p w14:paraId="6C26144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w:t>
      </w:r>
      <w:r w:rsidRPr="0033255A">
        <w:rPr>
          <w:rFonts w:eastAsia="宋体"/>
        </w:rPr>
        <w:t xml:space="preserve"> is the threshold parameter for this event (i.e. </w:t>
      </w:r>
      <w:r w:rsidRPr="0033255A">
        <w:rPr>
          <w:rFonts w:eastAsia="宋体"/>
          <w:i/>
        </w:rPr>
        <w:t>h2-Threshold</w:t>
      </w:r>
      <w:r w:rsidRPr="0033255A">
        <w:rPr>
          <w:rFonts w:eastAsia="宋体"/>
          <w:i/>
          <w:lang w:eastAsia="zh-CN"/>
        </w:rPr>
        <w:t xml:space="preserve"> </w:t>
      </w:r>
      <w:r w:rsidRPr="0033255A">
        <w:rPr>
          <w:rFonts w:eastAsia="宋体"/>
        </w:rPr>
        <w:t xml:space="preserve">as defined within </w:t>
      </w:r>
      <w:r w:rsidRPr="0033255A">
        <w:rPr>
          <w:rFonts w:eastAsia="宋体"/>
          <w:i/>
        </w:rPr>
        <w:t>reportConfigNR</w:t>
      </w:r>
      <w:r w:rsidRPr="0033255A">
        <w:rPr>
          <w:rFonts w:eastAsia="宋体"/>
          <w:iCs/>
        </w:rPr>
        <w:t xml:space="preserve"> for this event</w:t>
      </w:r>
      <w:r w:rsidRPr="0033255A">
        <w:rPr>
          <w:rFonts w:eastAsia="宋体"/>
        </w:rPr>
        <w:t>).</w:t>
      </w:r>
    </w:p>
    <w:p w14:paraId="0BE4059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Mp </w:t>
      </w:r>
      <w:r w:rsidRPr="0033255A">
        <w:rPr>
          <w:rFonts w:eastAsia="宋体"/>
        </w:rPr>
        <w:t>are expressed in dBm</w:t>
      </w:r>
      <w:r w:rsidRPr="0033255A">
        <w:rPr>
          <w:rFonts w:eastAsia="宋体"/>
          <w:lang w:eastAsia="ko-KR"/>
        </w:rPr>
        <w:t xml:space="preserve"> in case of RSRP, or in dB in case of RSRQ</w:t>
      </w:r>
      <w:r w:rsidRPr="0033255A">
        <w:rPr>
          <w:rFonts w:eastAsia="宋体"/>
        </w:rPr>
        <w:t xml:space="preserve"> and RS-SINR.</w:t>
      </w:r>
    </w:p>
    <w:p w14:paraId="45B63A3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Ofn</w:t>
      </w:r>
      <w:r w:rsidRPr="0033255A">
        <w:rPr>
          <w:rFonts w:eastAsia="宋体"/>
        </w:rPr>
        <w:t xml:space="preserve">, </w:t>
      </w:r>
      <w:r w:rsidRPr="0033255A">
        <w:rPr>
          <w:rFonts w:eastAsia="宋体"/>
          <w:b/>
          <w:i/>
        </w:rPr>
        <w:t>Ocn</w:t>
      </w:r>
      <w:r w:rsidRPr="0033255A">
        <w:rPr>
          <w:rFonts w:eastAsia="宋体"/>
        </w:rPr>
        <w:t xml:space="preserve">, </w:t>
      </w:r>
      <w:r w:rsidRPr="0033255A">
        <w:rPr>
          <w:rFonts w:eastAsia="宋体"/>
          <w:b/>
          <w:i/>
        </w:rPr>
        <w:t>Hys1</w:t>
      </w:r>
      <w:r w:rsidRPr="0033255A">
        <w:rPr>
          <w:rFonts w:eastAsia="宋体"/>
        </w:rPr>
        <w:t xml:space="preserve">, </w:t>
      </w:r>
      <w:r w:rsidRPr="0033255A">
        <w:rPr>
          <w:rFonts w:eastAsia="宋体"/>
          <w:b/>
          <w:i/>
        </w:rPr>
        <w:t>Ofp</w:t>
      </w:r>
      <w:r w:rsidRPr="0033255A">
        <w:rPr>
          <w:rFonts w:eastAsia="宋体"/>
        </w:rPr>
        <w:t xml:space="preserve">, </w:t>
      </w:r>
      <w:r w:rsidRPr="0033255A">
        <w:rPr>
          <w:rFonts w:eastAsia="宋体"/>
          <w:b/>
          <w:i/>
        </w:rPr>
        <w:t>Ocp</w:t>
      </w:r>
      <w:r w:rsidRPr="0033255A">
        <w:rPr>
          <w:rFonts w:eastAsia="宋体"/>
        </w:rPr>
        <w:t xml:space="preserve">, </w:t>
      </w:r>
      <w:r w:rsidRPr="0033255A">
        <w:rPr>
          <w:rFonts w:eastAsia="宋体"/>
          <w:b/>
          <w:i/>
        </w:rPr>
        <w:t>Off</w:t>
      </w:r>
      <w:r w:rsidRPr="0033255A">
        <w:rPr>
          <w:rFonts w:eastAsia="宋体"/>
        </w:rPr>
        <w:t xml:space="preserve"> are expressed in dB.</w:t>
      </w:r>
    </w:p>
    <w:p w14:paraId="7AE3D55F"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Ms, Hys2, Thresh </w:t>
      </w:r>
      <w:r w:rsidRPr="0033255A">
        <w:rPr>
          <w:rFonts w:eastAsia="宋体"/>
        </w:rPr>
        <w:t>are expressed in meters.</w:t>
      </w:r>
    </w:p>
    <w:p w14:paraId="117DA0B7" w14:textId="77777777" w:rsidR="0033255A" w:rsidRPr="0033255A" w:rsidRDefault="0033255A" w:rsidP="0033255A">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8" w:name="_Toc178104656"/>
      <w:r w:rsidRPr="0033255A">
        <w:rPr>
          <w:rFonts w:ascii="Arial" w:eastAsia="宋体" w:hAnsi="Arial"/>
          <w:sz w:val="24"/>
        </w:rPr>
        <w:t>5.5.4.25</w:t>
      </w:r>
      <w:r w:rsidRPr="0033255A">
        <w:rPr>
          <w:rFonts w:ascii="Arial" w:eastAsia="宋体" w:hAnsi="Arial"/>
          <w:sz w:val="24"/>
        </w:rPr>
        <w:tab/>
        <w:t xml:space="preserve">Event A4H1 (Neighbour becomes better than threshold1 and the Aerial UE altitude </w:t>
      </w:r>
      <w:r w:rsidRPr="0033255A">
        <w:rPr>
          <w:rFonts w:ascii="Arial" w:eastAsia="宋体" w:hAnsi="Arial"/>
          <w:sz w:val="24"/>
          <w:lang w:eastAsia="zh-CN"/>
        </w:rPr>
        <w:t xml:space="preserve">becomes higher than </w:t>
      </w:r>
      <w:r w:rsidRPr="0033255A">
        <w:rPr>
          <w:rFonts w:ascii="Arial" w:eastAsia="宋体" w:hAnsi="Arial"/>
          <w:sz w:val="24"/>
        </w:rPr>
        <w:t>a threshold2)</w:t>
      </w:r>
      <w:bookmarkEnd w:id="58"/>
    </w:p>
    <w:p w14:paraId="1B8B420F"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UE shall:</w:t>
      </w:r>
    </w:p>
    <w:p w14:paraId="4871E80E"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entering condition for this event to be satisfied when both condition A4H1-1 and condition A4H1-2, as specified below, are fulfilled;</w:t>
      </w:r>
    </w:p>
    <w:p w14:paraId="54E03A2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lastRenderedPageBreak/>
        <w:t>1&gt;</w:t>
      </w:r>
      <w:r w:rsidRPr="0033255A">
        <w:rPr>
          <w:rFonts w:eastAsia="宋体"/>
        </w:rPr>
        <w:tab/>
        <w:t>consider the leaving condition for this event to be satisfied when condition A4H1-3 or condition A4H1-4, i.e. at least one of the two, as specified below, is fulfilled.</w:t>
      </w:r>
    </w:p>
    <w:p w14:paraId="3924A910"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A4H1-1 (Entering condition 1)</w:t>
      </w:r>
    </w:p>
    <w:p w14:paraId="4E76A70C"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&gt; Thresh1</w:t>
      </w:r>
    </w:p>
    <w:p w14:paraId="38F36834"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A4H1-2 (Entering condition 2)</w:t>
      </w:r>
    </w:p>
    <w:p w14:paraId="6CF15B7E"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&gt; Thresh2</w:t>
      </w:r>
    </w:p>
    <w:p w14:paraId="024FF15B"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A4H1-3 (Leaving condition 1)</w:t>
      </w:r>
    </w:p>
    <w:p w14:paraId="4FEAD7D8"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&lt; Thresh1</w:t>
      </w:r>
    </w:p>
    <w:p w14:paraId="7F67649D"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A4H1-4 (Leaving condition 2)</w:t>
      </w:r>
    </w:p>
    <w:p w14:paraId="3C8BE880"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&lt; Thresh2</w:t>
      </w:r>
    </w:p>
    <w:p w14:paraId="5E634DF1"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variables in the formula are defined as follows:</w:t>
      </w:r>
    </w:p>
    <w:p w14:paraId="22B1EF6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the measurement result of the neighbouring cell, not taking into account any offsets.</w:t>
      </w:r>
    </w:p>
    <w:p w14:paraId="1F3A9FAF" w14:textId="7407587B" w:rsidR="0033255A" w:rsidRPr="0033255A" w:rsidRDefault="0033255A" w:rsidP="0033255A">
      <w:pPr>
        <w:overflowPunct w:val="0"/>
        <w:autoSpaceDE w:val="0"/>
        <w:autoSpaceDN w:val="0"/>
        <w:adjustRightInd w:val="0"/>
        <w:ind w:left="568" w:hanging="284"/>
        <w:textAlignment w:val="baseline"/>
        <w:rPr>
          <w:rFonts w:eastAsia="宋体"/>
          <w:i/>
        </w:rPr>
      </w:pPr>
      <w:r w:rsidRPr="0033255A">
        <w:rPr>
          <w:rFonts w:eastAsia="宋体"/>
          <w:b/>
          <w:i/>
        </w:rPr>
        <w:t xml:space="preserve">Ofn </w:t>
      </w:r>
      <w:r w:rsidRPr="0033255A">
        <w:rPr>
          <w:rFonts w:eastAsia="宋体"/>
        </w:rPr>
        <w:t xml:space="preserve">is the measurement object specific offset of the neighbour cell (i.e. </w:t>
      </w:r>
      <w:r w:rsidRPr="0033255A">
        <w:rPr>
          <w:rFonts w:eastAsia="宋体"/>
          <w:i/>
        </w:rPr>
        <w:t>offsetMO</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59"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p>
    <w:p w14:paraId="270CBED0" w14:textId="58DA5EA5"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Ocn </w:t>
      </w:r>
      <w:r w:rsidRPr="0033255A">
        <w:rPr>
          <w:rFonts w:eastAsia="宋体"/>
        </w:rPr>
        <w:t xml:space="preserve">is the measurement object specific offset of the neighbour 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0"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r w:rsidRPr="0033255A">
        <w:rPr>
          <w:rFonts w:eastAsia="Times New Roman"/>
          <w:lang w:eastAsia="zh-CN"/>
        </w:rPr>
        <w:t xml:space="preserve">, or </w:t>
      </w:r>
      <w:r w:rsidRPr="0033255A">
        <w:rPr>
          <w:rFonts w:eastAsia="Times New Roman"/>
          <w:i/>
          <w:lang w:eastAsia="zh-CN"/>
        </w:rPr>
        <w:t>cellIndividualOffset</w:t>
      </w:r>
      <w:r w:rsidRPr="0033255A">
        <w:rPr>
          <w:rFonts w:eastAsia="Times New Roman"/>
          <w:lang w:eastAsia="zh-CN"/>
        </w:rPr>
        <w:t xml:space="preserve"> as defined within </w:t>
      </w:r>
      <w:r w:rsidRPr="0033255A">
        <w:rPr>
          <w:rFonts w:eastAsia="Times New Roman"/>
          <w:i/>
          <w:lang w:eastAsia="zh-CN"/>
        </w:rPr>
        <w:t>reportConfigNR</w:t>
      </w:r>
      <w:r w:rsidRPr="0033255A">
        <w:rPr>
          <w:rFonts w:eastAsia="宋体"/>
        </w:rPr>
        <w:t>), and set to zero if not configured for the neighbour cell.</w:t>
      </w:r>
    </w:p>
    <w:p w14:paraId="2F00FAE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Hys1</w:t>
      </w:r>
      <w:r w:rsidRPr="0033255A">
        <w:rPr>
          <w:rFonts w:eastAsia="宋体"/>
        </w:rPr>
        <w:t xml:space="preserve"> is the hysteresis parameter for this event (i.e. </w:t>
      </w:r>
      <w:r w:rsidRPr="0033255A">
        <w:rPr>
          <w:rFonts w:eastAsia="宋体"/>
          <w:i/>
        </w:rPr>
        <w:t>a4-Hysteresis</w:t>
      </w:r>
      <w:r w:rsidRPr="0033255A">
        <w:rPr>
          <w:rFonts w:eastAsia="宋体"/>
        </w:rPr>
        <w:t xml:space="preserve"> as defined within</w:t>
      </w:r>
      <w:r w:rsidRPr="0033255A">
        <w:rPr>
          <w:rFonts w:eastAsia="宋体"/>
          <w:i/>
        </w:rPr>
        <w:t xml:space="preserve"> reportConfigNR </w:t>
      </w:r>
      <w:r w:rsidRPr="0033255A">
        <w:rPr>
          <w:rFonts w:eastAsia="宋体"/>
        </w:rPr>
        <w:t>for this event).</w:t>
      </w:r>
    </w:p>
    <w:p w14:paraId="53A6DC8A"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Thresh1</w:t>
      </w:r>
      <w:r w:rsidRPr="0033255A">
        <w:rPr>
          <w:rFonts w:eastAsia="宋体"/>
        </w:rPr>
        <w:t xml:space="preserve"> is the threshold parameter for this event (i.e. </w:t>
      </w:r>
      <w:r w:rsidRPr="0033255A">
        <w:rPr>
          <w:rFonts w:eastAsia="宋体"/>
          <w:i/>
        </w:rPr>
        <w:t xml:space="preserve">a4-Threshold </w:t>
      </w:r>
      <w:r w:rsidRPr="0033255A">
        <w:rPr>
          <w:rFonts w:eastAsia="宋体"/>
        </w:rPr>
        <w:t>as defined within</w:t>
      </w:r>
      <w:r w:rsidRPr="0033255A">
        <w:rPr>
          <w:rFonts w:eastAsia="宋体"/>
          <w:i/>
        </w:rPr>
        <w:t xml:space="preserve"> reportConfigNR </w:t>
      </w:r>
      <w:r w:rsidRPr="0033255A">
        <w:rPr>
          <w:rFonts w:eastAsia="宋体"/>
        </w:rPr>
        <w:t>for this event).</w:t>
      </w:r>
    </w:p>
    <w:p w14:paraId="43678BC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Ms</w:t>
      </w:r>
      <w:r w:rsidRPr="0033255A">
        <w:rPr>
          <w:rFonts w:eastAsia="宋体"/>
          <w:b/>
        </w:rPr>
        <w:t xml:space="preserve"> </w:t>
      </w:r>
      <w:r w:rsidRPr="0033255A">
        <w:rPr>
          <w:rFonts w:eastAsia="宋体"/>
        </w:rPr>
        <w:t>is the Aerial UE altitude relative to the sea level.</w:t>
      </w:r>
    </w:p>
    <w:p w14:paraId="766B0000"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Hys2</w:t>
      </w:r>
      <w:r w:rsidRPr="0033255A">
        <w:rPr>
          <w:rFonts w:eastAsia="宋体"/>
        </w:rPr>
        <w:t xml:space="preserve"> is the hysteresis parameter for this event (i.e. </w:t>
      </w:r>
      <w:r w:rsidRPr="0033255A">
        <w:rPr>
          <w:rFonts w:eastAsia="宋体"/>
          <w:i/>
        </w:rPr>
        <w:t>h1-Hysteresis</w:t>
      </w:r>
      <w:r w:rsidRPr="0033255A">
        <w:rPr>
          <w:rFonts w:eastAsia="宋体"/>
        </w:rPr>
        <w:t xml:space="preserve"> as defined within </w:t>
      </w:r>
      <w:r w:rsidRPr="0033255A">
        <w:rPr>
          <w:rFonts w:eastAsia="宋体"/>
          <w:i/>
        </w:rPr>
        <w:t>reportConfigNR</w:t>
      </w:r>
      <w:r w:rsidRPr="0033255A">
        <w:rPr>
          <w:rFonts w:eastAsia="宋体"/>
        </w:rPr>
        <w:t xml:space="preserve"> for this event).</w:t>
      </w:r>
    </w:p>
    <w:p w14:paraId="01EBF99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Thresh2</w:t>
      </w:r>
      <w:r w:rsidRPr="0033255A">
        <w:rPr>
          <w:rFonts w:eastAsia="宋体"/>
        </w:rPr>
        <w:t xml:space="preserve"> is the threshold parameter for this event (i.e. </w:t>
      </w:r>
      <w:r w:rsidRPr="0033255A">
        <w:rPr>
          <w:rFonts w:eastAsia="宋体"/>
          <w:i/>
        </w:rPr>
        <w:t>h1-Threshold</w:t>
      </w:r>
      <w:r w:rsidRPr="0033255A">
        <w:rPr>
          <w:rFonts w:eastAsia="宋体"/>
          <w:i/>
          <w:lang w:eastAsia="zh-CN"/>
        </w:rPr>
        <w:t xml:space="preserve"> </w:t>
      </w:r>
      <w:r w:rsidRPr="0033255A">
        <w:rPr>
          <w:rFonts w:eastAsia="宋体"/>
        </w:rPr>
        <w:t xml:space="preserve">as defined within </w:t>
      </w:r>
      <w:r w:rsidRPr="0033255A">
        <w:rPr>
          <w:rFonts w:eastAsia="宋体"/>
          <w:i/>
        </w:rPr>
        <w:t>reportConfigNR</w:t>
      </w:r>
      <w:r w:rsidRPr="0033255A">
        <w:rPr>
          <w:rFonts w:eastAsia="宋体"/>
          <w:iCs/>
        </w:rPr>
        <w:t xml:space="preserve"> for this event</w:t>
      </w:r>
      <w:r w:rsidRPr="0033255A">
        <w:rPr>
          <w:rFonts w:eastAsia="宋体"/>
        </w:rPr>
        <w:t>).</w:t>
      </w:r>
    </w:p>
    <w:p w14:paraId="54D3A804"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expressed in dBm</w:t>
      </w:r>
      <w:r w:rsidRPr="0033255A">
        <w:rPr>
          <w:rFonts w:eastAsia="宋体"/>
          <w:lang w:eastAsia="ko-KR"/>
        </w:rPr>
        <w:t xml:space="preserve"> in case of RSRP, or in dB in case of RSRQ</w:t>
      </w:r>
      <w:r w:rsidRPr="0033255A">
        <w:rPr>
          <w:rFonts w:eastAsia="宋体"/>
        </w:rPr>
        <w:t xml:space="preserve"> and RS-SINR.</w:t>
      </w:r>
    </w:p>
    <w:p w14:paraId="56E19332"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Ofn, Ocn, Hys </w:t>
      </w:r>
      <w:r w:rsidRPr="0033255A">
        <w:rPr>
          <w:rFonts w:eastAsia="宋体"/>
        </w:rPr>
        <w:t>are expressed in dB.</w:t>
      </w:r>
    </w:p>
    <w:p w14:paraId="26D8CBA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w:t>
      </w:r>
      <w:r w:rsidRPr="0033255A">
        <w:rPr>
          <w:rFonts w:eastAsia="宋体"/>
          <w:b/>
          <w:i/>
          <w:lang w:eastAsia="ko-KR"/>
        </w:rPr>
        <w:t xml:space="preserve">h1 </w:t>
      </w:r>
      <w:r w:rsidRPr="0033255A">
        <w:rPr>
          <w:rFonts w:eastAsia="宋体"/>
          <w:lang w:eastAsia="ko-KR"/>
        </w:rPr>
        <w:t>is</w:t>
      </w:r>
      <w:r w:rsidRPr="0033255A">
        <w:rPr>
          <w:rFonts w:eastAsia="宋体"/>
        </w:rPr>
        <w:t xml:space="preserve"> expressed in the same unit as </w:t>
      </w:r>
      <w:r w:rsidRPr="0033255A">
        <w:rPr>
          <w:rFonts w:eastAsia="宋体"/>
          <w:b/>
          <w:i/>
        </w:rPr>
        <w:t>Mn</w:t>
      </w:r>
      <w:r w:rsidRPr="0033255A">
        <w:rPr>
          <w:rFonts w:eastAsia="宋体"/>
        </w:rPr>
        <w:t>.</w:t>
      </w:r>
    </w:p>
    <w:p w14:paraId="660A252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Ms, Hys2, Thresh2 </w:t>
      </w:r>
      <w:r w:rsidRPr="0033255A">
        <w:rPr>
          <w:rFonts w:eastAsia="宋体"/>
        </w:rPr>
        <w:t>are expressed in meters.</w:t>
      </w:r>
    </w:p>
    <w:p w14:paraId="2E41292F" w14:textId="77777777" w:rsidR="0033255A" w:rsidRPr="0033255A" w:rsidRDefault="0033255A" w:rsidP="0033255A">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61" w:name="_Toc178104657"/>
      <w:r w:rsidRPr="0033255A">
        <w:rPr>
          <w:rFonts w:ascii="Arial" w:eastAsia="宋体" w:hAnsi="Arial"/>
          <w:sz w:val="24"/>
        </w:rPr>
        <w:t>5.5.4.26</w:t>
      </w:r>
      <w:r w:rsidRPr="0033255A">
        <w:rPr>
          <w:rFonts w:ascii="Arial" w:eastAsia="宋体" w:hAnsi="Arial"/>
          <w:sz w:val="24"/>
        </w:rPr>
        <w:tab/>
        <w:t xml:space="preserve">Event A4H2 (Neighbour becomes better than threshold1 and the Aerial UE altitude </w:t>
      </w:r>
      <w:r w:rsidRPr="0033255A">
        <w:rPr>
          <w:rFonts w:ascii="Arial" w:eastAsia="宋体" w:hAnsi="Arial"/>
          <w:sz w:val="24"/>
          <w:lang w:eastAsia="zh-CN"/>
        </w:rPr>
        <w:t xml:space="preserve">becomes lower than </w:t>
      </w:r>
      <w:r w:rsidRPr="0033255A">
        <w:rPr>
          <w:rFonts w:ascii="Arial" w:eastAsia="宋体" w:hAnsi="Arial"/>
          <w:sz w:val="24"/>
        </w:rPr>
        <w:t>a threshold2)</w:t>
      </w:r>
      <w:bookmarkEnd w:id="61"/>
    </w:p>
    <w:p w14:paraId="14D5B0E4"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UE shall:</w:t>
      </w:r>
    </w:p>
    <w:p w14:paraId="64EFD2DF"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entering condition for this event to be satisfied when both condition A4H2-1 and condition A4H2-2, as specified below, are fulfilled;</w:t>
      </w:r>
    </w:p>
    <w:p w14:paraId="5F79B01E"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leaving condition for this event to be satisfied when condition A4H2-3 or condition A4H2-4, i.e. at least one of the two, as specified below, is fulfilled.</w:t>
      </w:r>
    </w:p>
    <w:p w14:paraId="5A665972"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A4H2-1 (Entering condition 1)</w:t>
      </w:r>
    </w:p>
    <w:p w14:paraId="23824F7F"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&gt; Thresh1</w:t>
      </w:r>
    </w:p>
    <w:p w14:paraId="59306FE3"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A4H2-2 (Entering condition 2)</w:t>
      </w:r>
    </w:p>
    <w:p w14:paraId="32412C82"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lastRenderedPageBreak/>
        <w:t>Ms + Hys2 &lt; Thresh2</w:t>
      </w:r>
    </w:p>
    <w:p w14:paraId="0955574A"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A4H2-3 (Leaving condition 1)</w:t>
      </w:r>
    </w:p>
    <w:p w14:paraId="2A02601E"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&lt; Thresh1</w:t>
      </w:r>
    </w:p>
    <w:p w14:paraId="382E1526"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A4H2-4 (Leaving condition 2)</w:t>
      </w:r>
    </w:p>
    <w:p w14:paraId="5AEE19C3"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&gt; Thresh2</w:t>
      </w:r>
    </w:p>
    <w:p w14:paraId="7B5F2833"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variables in the formula are defined as follows:</w:t>
      </w:r>
    </w:p>
    <w:p w14:paraId="0C962EF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the measurement result of the neighbouring cell, not taking into account any offsets.</w:t>
      </w:r>
    </w:p>
    <w:p w14:paraId="78950FCC" w14:textId="4C6DB270" w:rsidR="0033255A" w:rsidRPr="0033255A" w:rsidRDefault="0033255A" w:rsidP="0033255A">
      <w:pPr>
        <w:overflowPunct w:val="0"/>
        <w:autoSpaceDE w:val="0"/>
        <w:autoSpaceDN w:val="0"/>
        <w:adjustRightInd w:val="0"/>
        <w:ind w:left="568" w:hanging="284"/>
        <w:textAlignment w:val="baseline"/>
        <w:rPr>
          <w:rFonts w:eastAsia="宋体"/>
          <w:i/>
        </w:rPr>
      </w:pPr>
      <w:r w:rsidRPr="0033255A">
        <w:rPr>
          <w:rFonts w:eastAsia="宋体"/>
          <w:b/>
          <w:i/>
        </w:rPr>
        <w:t xml:space="preserve">Ofn </w:t>
      </w:r>
      <w:r w:rsidRPr="0033255A">
        <w:rPr>
          <w:rFonts w:eastAsia="宋体"/>
        </w:rPr>
        <w:t xml:space="preserve">is the measurement object specific offset of the neighbour cell (i.e. </w:t>
      </w:r>
      <w:r w:rsidRPr="0033255A">
        <w:rPr>
          <w:rFonts w:eastAsia="宋体"/>
          <w:i/>
        </w:rPr>
        <w:t>offsetMO</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2"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p>
    <w:p w14:paraId="098C034B" w14:textId="27634C01"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Ocn </w:t>
      </w:r>
      <w:r w:rsidRPr="0033255A">
        <w:rPr>
          <w:rFonts w:eastAsia="宋体"/>
        </w:rPr>
        <w:t xml:space="preserve">is the measurement object specific offset of the neighbour 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3"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r w:rsidRPr="0033255A">
        <w:rPr>
          <w:rFonts w:eastAsia="Times New Roman"/>
          <w:lang w:eastAsia="zh-CN"/>
        </w:rPr>
        <w:t xml:space="preserve">, or </w:t>
      </w:r>
      <w:r w:rsidRPr="0033255A">
        <w:rPr>
          <w:rFonts w:eastAsia="Times New Roman"/>
          <w:i/>
          <w:lang w:eastAsia="zh-CN"/>
        </w:rPr>
        <w:t>cellIndividualOffset</w:t>
      </w:r>
      <w:r w:rsidRPr="0033255A">
        <w:rPr>
          <w:rFonts w:eastAsia="Times New Roman"/>
          <w:lang w:eastAsia="zh-CN"/>
        </w:rPr>
        <w:t xml:space="preserve"> as defined within </w:t>
      </w:r>
      <w:r w:rsidRPr="0033255A">
        <w:rPr>
          <w:rFonts w:eastAsia="Times New Roman"/>
          <w:i/>
          <w:lang w:eastAsia="zh-CN"/>
        </w:rPr>
        <w:t>reportConfigNR</w:t>
      </w:r>
      <w:r w:rsidRPr="0033255A">
        <w:rPr>
          <w:rFonts w:eastAsia="宋体"/>
        </w:rPr>
        <w:t>), and set to zero if not configured for the neighbour cell.</w:t>
      </w:r>
    </w:p>
    <w:p w14:paraId="5B67033A"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Hys1</w:t>
      </w:r>
      <w:r w:rsidRPr="0033255A">
        <w:rPr>
          <w:rFonts w:eastAsia="宋体"/>
        </w:rPr>
        <w:t xml:space="preserve"> is the hysteresis parameter for this event (i.e. </w:t>
      </w:r>
      <w:r w:rsidRPr="0033255A">
        <w:rPr>
          <w:rFonts w:eastAsia="宋体"/>
          <w:i/>
        </w:rPr>
        <w:t>a4-Hysteresis</w:t>
      </w:r>
      <w:r w:rsidRPr="0033255A">
        <w:rPr>
          <w:rFonts w:eastAsia="宋体"/>
        </w:rPr>
        <w:t xml:space="preserve"> as defined within</w:t>
      </w:r>
      <w:r w:rsidRPr="0033255A">
        <w:rPr>
          <w:rFonts w:eastAsia="宋体"/>
          <w:i/>
        </w:rPr>
        <w:t xml:space="preserve"> reportConfigNR </w:t>
      </w:r>
      <w:r w:rsidRPr="0033255A">
        <w:rPr>
          <w:rFonts w:eastAsia="宋体"/>
        </w:rPr>
        <w:t>for this event).</w:t>
      </w:r>
    </w:p>
    <w:p w14:paraId="19F39DA4"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Thresh1</w:t>
      </w:r>
      <w:r w:rsidRPr="0033255A">
        <w:rPr>
          <w:rFonts w:eastAsia="宋体"/>
        </w:rPr>
        <w:t xml:space="preserve"> is the threshold parameter for this event (i.e. </w:t>
      </w:r>
      <w:r w:rsidRPr="0033255A">
        <w:rPr>
          <w:rFonts w:eastAsia="宋体"/>
          <w:i/>
        </w:rPr>
        <w:t xml:space="preserve">a4-Threshold </w:t>
      </w:r>
      <w:r w:rsidRPr="0033255A">
        <w:rPr>
          <w:rFonts w:eastAsia="宋体"/>
        </w:rPr>
        <w:t>as defined within</w:t>
      </w:r>
      <w:r w:rsidRPr="0033255A">
        <w:rPr>
          <w:rFonts w:eastAsia="宋体"/>
          <w:i/>
        </w:rPr>
        <w:t xml:space="preserve"> reportConfigNR </w:t>
      </w:r>
      <w:r w:rsidRPr="0033255A">
        <w:rPr>
          <w:rFonts w:eastAsia="宋体"/>
        </w:rPr>
        <w:t>for this event).</w:t>
      </w:r>
    </w:p>
    <w:p w14:paraId="31F360B0"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Ms</w:t>
      </w:r>
      <w:r w:rsidRPr="0033255A">
        <w:rPr>
          <w:rFonts w:eastAsia="宋体"/>
          <w:b/>
        </w:rPr>
        <w:t xml:space="preserve"> </w:t>
      </w:r>
      <w:r w:rsidRPr="0033255A">
        <w:rPr>
          <w:rFonts w:eastAsia="宋体"/>
        </w:rPr>
        <w:t>is the Aerial UE altitude relative to the sea level.</w:t>
      </w:r>
    </w:p>
    <w:p w14:paraId="60D11E0C"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Hys2</w:t>
      </w:r>
      <w:r w:rsidRPr="0033255A">
        <w:rPr>
          <w:rFonts w:eastAsia="宋体"/>
        </w:rPr>
        <w:t xml:space="preserve"> is the hysteresis parameter for this event (i.e. </w:t>
      </w:r>
      <w:r w:rsidRPr="0033255A">
        <w:rPr>
          <w:rFonts w:eastAsia="宋体"/>
          <w:i/>
        </w:rPr>
        <w:t>h2-Hysteresis</w:t>
      </w:r>
      <w:r w:rsidRPr="0033255A">
        <w:rPr>
          <w:rFonts w:eastAsia="宋体"/>
        </w:rPr>
        <w:t xml:space="preserve"> as defined within </w:t>
      </w:r>
      <w:r w:rsidRPr="0033255A">
        <w:rPr>
          <w:rFonts w:eastAsia="宋体"/>
          <w:i/>
        </w:rPr>
        <w:t>reportConfigNR</w:t>
      </w:r>
      <w:r w:rsidRPr="0033255A">
        <w:rPr>
          <w:rFonts w:eastAsia="宋体"/>
        </w:rPr>
        <w:t xml:space="preserve"> for this event).</w:t>
      </w:r>
    </w:p>
    <w:p w14:paraId="517A9198"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Thresh2</w:t>
      </w:r>
      <w:r w:rsidRPr="0033255A">
        <w:rPr>
          <w:rFonts w:eastAsia="宋体"/>
        </w:rPr>
        <w:t xml:space="preserve"> is the threshold parameter for this event (i.e. </w:t>
      </w:r>
      <w:r w:rsidRPr="0033255A">
        <w:rPr>
          <w:rFonts w:eastAsia="宋体"/>
          <w:i/>
        </w:rPr>
        <w:t>h2-Threshold</w:t>
      </w:r>
      <w:r w:rsidRPr="0033255A">
        <w:rPr>
          <w:rFonts w:eastAsia="宋体"/>
          <w:i/>
          <w:lang w:eastAsia="zh-CN"/>
        </w:rPr>
        <w:t xml:space="preserve"> </w:t>
      </w:r>
      <w:r w:rsidRPr="0033255A">
        <w:rPr>
          <w:rFonts w:eastAsia="宋体"/>
        </w:rPr>
        <w:t xml:space="preserve">as defined within </w:t>
      </w:r>
      <w:r w:rsidRPr="0033255A">
        <w:rPr>
          <w:rFonts w:eastAsia="宋体"/>
          <w:i/>
        </w:rPr>
        <w:t>reportConfigNR</w:t>
      </w:r>
      <w:r w:rsidRPr="0033255A">
        <w:rPr>
          <w:rFonts w:eastAsia="宋体"/>
          <w:iCs/>
        </w:rPr>
        <w:t xml:space="preserve"> for this event</w:t>
      </w:r>
      <w:r w:rsidRPr="0033255A">
        <w:rPr>
          <w:rFonts w:eastAsia="宋体"/>
        </w:rPr>
        <w:t>).</w:t>
      </w:r>
    </w:p>
    <w:p w14:paraId="663048E3"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expressed in dBm</w:t>
      </w:r>
      <w:r w:rsidRPr="0033255A">
        <w:rPr>
          <w:rFonts w:eastAsia="宋体"/>
          <w:lang w:eastAsia="ko-KR"/>
        </w:rPr>
        <w:t xml:space="preserve"> in case of RSRP, or in dB in case of RSRQ</w:t>
      </w:r>
      <w:r w:rsidRPr="0033255A">
        <w:rPr>
          <w:rFonts w:eastAsia="宋体"/>
        </w:rPr>
        <w:t xml:space="preserve"> and RS-SINR.</w:t>
      </w:r>
    </w:p>
    <w:p w14:paraId="6569100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Ofn, Ocn, Hys </w:t>
      </w:r>
      <w:r w:rsidRPr="0033255A">
        <w:rPr>
          <w:rFonts w:eastAsia="宋体"/>
        </w:rPr>
        <w:t>are expressed in dB.</w:t>
      </w:r>
    </w:p>
    <w:p w14:paraId="0A995F33"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w:t>
      </w:r>
      <w:r w:rsidRPr="0033255A">
        <w:rPr>
          <w:rFonts w:eastAsia="宋体"/>
          <w:b/>
          <w:i/>
          <w:lang w:eastAsia="ko-KR"/>
        </w:rPr>
        <w:t xml:space="preserve">h1 </w:t>
      </w:r>
      <w:r w:rsidRPr="0033255A">
        <w:rPr>
          <w:rFonts w:eastAsia="宋体"/>
          <w:lang w:eastAsia="ko-KR"/>
        </w:rPr>
        <w:t>is</w:t>
      </w:r>
      <w:r w:rsidRPr="0033255A">
        <w:rPr>
          <w:rFonts w:eastAsia="宋体"/>
        </w:rPr>
        <w:t xml:space="preserve"> expressed in the same unit as </w:t>
      </w:r>
      <w:r w:rsidRPr="0033255A">
        <w:rPr>
          <w:rFonts w:eastAsia="宋体"/>
          <w:b/>
          <w:i/>
        </w:rPr>
        <w:t>Mn</w:t>
      </w:r>
      <w:r w:rsidRPr="0033255A">
        <w:rPr>
          <w:rFonts w:eastAsia="宋体"/>
        </w:rPr>
        <w:t>.</w:t>
      </w:r>
    </w:p>
    <w:p w14:paraId="38E5DBE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Ms, Hys2, Thresh2 </w:t>
      </w:r>
      <w:r w:rsidRPr="0033255A">
        <w:rPr>
          <w:rFonts w:eastAsia="宋体"/>
        </w:rPr>
        <w:t>are expressed in meters.</w:t>
      </w:r>
    </w:p>
    <w:p w14:paraId="6532057B" w14:textId="77777777" w:rsidR="0033255A" w:rsidRPr="0033255A" w:rsidRDefault="0033255A" w:rsidP="0033255A">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64" w:name="_Toc178104658"/>
      <w:r w:rsidRPr="0033255A">
        <w:rPr>
          <w:rFonts w:ascii="Arial" w:eastAsia="宋体" w:hAnsi="Arial"/>
          <w:sz w:val="24"/>
        </w:rPr>
        <w:t>5.5.4.27</w:t>
      </w:r>
      <w:r w:rsidRPr="0033255A">
        <w:rPr>
          <w:rFonts w:ascii="Arial" w:eastAsia="宋体" w:hAnsi="Arial"/>
          <w:sz w:val="24"/>
        </w:rPr>
        <w:tab/>
        <w:t xml:space="preserve">Event A5H1 (SpCell becomes worse than threshold1 and neighbour becomes better than threshold2 and the Aerial UE altitude </w:t>
      </w:r>
      <w:r w:rsidRPr="0033255A">
        <w:rPr>
          <w:rFonts w:ascii="Arial" w:eastAsia="宋体" w:hAnsi="Arial"/>
          <w:sz w:val="24"/>
          <w:lang w:eastAsia="zh-CN"/>
        </w:rPr>
        <w:t xml:space="preserve">becomes higher than </w:t>
      </w:r>
      <w:r w:rsidRPr="0033255A">
        <w:rPr>
          <w:rFonts w:ascii="Arial" w:eastAsia="宋体" w:hAnsi="Arial"/>
          <w:sz w:val="24"/>
        </w:rPr>
        <w:t>a threshold3)</w:t>
      </w:r>
      <w:bookmarkEnd w:id="64"/>
    </w:p>
    <w:p w14:paraId="4B093459"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UE shall:</w:t>
      </w:r>
    </w:p>
    <w:p w14:paraId="3B2A0D0E"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entering condition for this event to be satisfied when all of condition A5H1-1 and condition A5H1-2 and condition A5H1-3, as specified below, are fulfilled;</w:t>
      </w:r>
    </w:p>
    <w:p w14:paraId="574399F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leaving condition for this event to be satisfied when condition A5H1-4 or condition A5H1-5 or condition A5H1-6, i.e. at least one of the three, as specified below, is fulfilled;</w:t>
      </w:r>
    </w:p>
    <w:p w14:paraId="577593CE"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 xml:space="preserve">use the SpCell for </w:t>
      </w:r>
      <w:r w:rsidRPr="0033255A">
        <w:rPr>
          <w:rFonts w:eastAsia="宋体"/>
          <w:i/>
        </w:rPr>
        <w:t>Mp</w:t>
      </w:r>
      <w:r w:rsidRPr="0033255A">
        <w:rPr>
          <w:rFonts w:eastAsia="宋体"/>
        </w:rPr>
        <w:t>.</w:t>
      </w:r>
    </w:p>
    <w:p w14:paraId="54B43D32" w14:textId="77777777" w:rsidR="0033255A" w:rsidRPr="0033255A" w:rsidRDefault="0033255A" w:rsidP="0033255A">
      <w:pPr>
        <w:keepLines/>
        <w:overflowPunct w:val="0"/>
        <w:autoSpaceDE w:val="0"/>
        <w:autoSpaceDN w:val="0"/>
        <w:adjustRightInd w:val="0"/>
        <w:ind w:left="1135" w:hanging="851"/>
        <w:textAlignment w:val="baseline"/>
        <w:rPr>
          <w:rFonts w:eastAsia="宋体"/>
        </w:rPr>
      </w:pPr>
      <w:r w:rsidRPr="0033255A">
        <w:rPr>
          <w:rFonts w:eastAsia="宋体"/>
          <w:lang w:eastAsia="ko-KR"/>
        </w:rPr>
        <w:t>NOTE:</w:t>
      </w:r>
      <w:r w:rsidRPr="0033255A">
        <w:rPr>
          <w:rFonts w:eastAsia="宋体"/>
          <w:lang w:eastAsia="ko-KR"/>
        </w:rPr>
        <w:tab/>
        <w:t xml:space="preserve">The parameters of the reference signal(s) of the cell(s) that triggers the event are indicated in the </w:t>
      </w:r>
      <w:r w:rsidRPr="0033255A">
        <w:rPr>
          <w:rFonts w:eastAsia="宋体"/>
          <w:i/>
          <w:lang w:eastAsia="ko-KR"/>
        </w:rPr>
        <w:t xml:space="preserve">measObjectNR </w:t>
      </w:r>
      <w:r w:rsidRPr="0033255A">
        <w:rPr>
          <w:rFonts w:eastAsia="宋体"/>
          <w:lang w:eastAsia="ko-KR"/>
        </w:rPr>
        <w:t xml:space="preserve">associated to the event which may be different from the </w:t>
      </w:r>
      <w:r w:rsidRPr="0033255A">
        <w:rPr>
          <w:rFonts w:eastAsia="宋体"/>
          <w:i/>
          <w:lang w:eastAsia="ko-KR"/>
        </w:rPr>
        <w:t>measObjectNR</w:t>
      </w:r>
      <w:r w:rsidRPr="0033255A">
        <w:rPr>
          <w:rFonts w:eastAsia="宋体"/>
          <w:lang w:eastAsia="ko-KR"/>
        </w:rPr>
        <w:t xml:space="preserve"> of the NR SpCell.</w:t>
      </w:r>
    </w:p>
    <w:p w14:paraId="219C8E91"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A5H1-1 (Entering condition 1)</w:t>
      </w:r>
    </w:p>
    <w:p w14:paraId="0E161DA1"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Mp + Hys1 &lt; Thresh1</w:t>
      </w:r>
    </w:p>
    <w:p w14:paraId="017B71E0"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A5H1-2 (Entering condition 2)</w:t>
      </w:r>
    </w:p>
    <w:p w14:paraId="77CC3D51"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&gt; Thresh2</w:t>
      </w:r>
    </w:p>
    <w:p w14:paraId="71594D4D"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A5H1-3 (Entering condition 3)</w:t>
      </w:r>
    </w:p>
    <w:p w14:paraId="09F7788A"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lastRenderedPageBreak/>
        <w:t>Ms – Hys2 &gt; Thresh3</w:t>
      </w:r>
    </w:p>
    <w:p w14:paraId="75D7F975"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A5H1-4 (Leaving condition 1)</w:t>
      </w:r>
    </w:p>
    <w:p w14:paraId="7989E799"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Mp – Hys1 &gt; Thresh1</w:t>
      </w:r>
    </w:p>
    <w:p w14:paraId="3A86E094"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A5H1-5 (Leaving condition 2)</w:t>
      </w:r>
    </w:p>
    <w:p w14:paraId="63625B51"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&lt; Thresh2</w:t>
      </w:r>
    </w:p>
    <w:p w14:paraId="4F560C30"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A5H1-6 (Leaving condition 3)</w:t>
      </w:r>
    </w:p>
    <w:p w14:paraId="331E7E81"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&lt; Thresh3</w:t>
      </w:r>
    </w:p>
    <w:p w14:paraId="33E7F860"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variables in the formula are defined as follows:</w:t>
      </w:r>
    </w:p>
    <w:p w14:paraId="653048B9"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Mp </w:t>
      </w:r>
      <w:r w:rsidRPr="0033255A">
        <w:rPr>
          <w:rFonts w:eastAsia="宋体"/>
        </w:rPr>
        <w:t>is the measurement result of the NR SpCell, not taking into account any offsets.</w:t>
      </w:r>
    </w:p>
    <w:p w14:paraId="0862D6D9"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the measurement result of the neighbouring cell, not taking into account any offsets.</w:t>
      </w:r>
    </w:p>
    <w:p w14:paraId="52D8FD0D" w14:textId="2767899F" w:rsidR="0033255A" w:rsidRPr="0033255A" w:rsidRDefault="0033255A" w:rsidP="0033255A">
      <w:pPr>
        <w:overflowPunct w:val="0"/>
        <w:autoSpaceDE w:val="0"/>
        <w:autoSpaceDN w:val="0"/>
        <w:adjustRightInd w:val="0"/>
        <w:ind w:left="568" w:hanging="284"/>
        <w:textAlignment w:val="baseline"/>
        <w:rPr>
          <w:rFonts w:eastAsia="宋体"/>
          <w:i/>
        </w:rPr>
      </w:pPr>
      <w:r w:rsidRPr="0033255A">
        <w:rPr>
          <w:rFonts w:eastAsia="宋体"/>
          <w:b/>
          <w:i/>
        </w:rPr>
        <w:t xml:space="preserve">Ofn </w:t>
      </w:r>
      <w:r w:rsidRPr="0033255A">
        <w:rPr>
          <w:rFonts w:eastAsia="宋体"/>
        </w:rPr>
        <w:t xml:space="preserve">is the measurement object specific offset of the neighbour cell (i.e. </w:t>
      </w:r>
      <w:r w:rsidRPr="0033255A">
        <w:rPr>
          <w:rFonts w:eastAsia="宋体"/>
          <w:i/>
        </w:rPr>
        <w:t>offsetMO</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5"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p>
    <w:p w14:paraId="6970BABB" w14:textId="4A1768A3"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Ocn </w:t>
      </w:r>
      <w:r w:rsidRPr="0033255A">
        <w:rPr>
          <w:rFonts w:eastAsia="宋体"/>
        </w:rPr>
        <w:t xml:space="preserve">is the cell specific offset of the neighbour 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6"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r w:rsidRPr="0033255A">
        <w:rPr>
          <w:rFonts w:eastAsia="Times New Roman"/>
          <w:lang w:eastAsia="zh-CN"/>
        </w:rPr>
        <w:t xml:space="preserve">, or </w:t>
      </w:r>
      <w:r w:rsidRPr="0033255A">
        <w:rPr>
          <w:rFonts w:eastAsia="Times New Roman"/>
          <w:i/>
          <w:lang w:eastAsia="zh-CN"/>
        </w:rPr>
        <w:t>cellIndividualOffset</w:t>
      </w:r>
      <w:r w:rsidRPr="0033255A">
        <w:rPr>
          <w:rFonts w:eastAsia="Times New Roman"/>
          <w:lang w:eastAsia="zh-CN"/>
        </w:rPr>
        <w:t xml:space="preserve"> as defined within </w:t>
      </w:r>
      <w:r w:rsidRPr="0033255A">
        <w:rPr>
          <w:rFonts w:eastAsia="Times New Roman"/>
          <w:i/>
          <w:lang w:eastAsia="zh-CN"/>
        </w:rPr>
        <w:t>reportConfigNR</w:t>
      </w:r>
      <w:r w:rsidRPr="0033255A">
        <w:rPr>
          <w:rFonts w:eastAsia="宋体"/>
        </w:rPr>
        <w:t>), and set to zero if not configured for the neighbour cell.</w:t>
      </w:r>
    </w:p>
    <w:p w14:paraId="24B87E10"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Hys1</w:t>
      </w:r>
      <w:r w:rsidRPr="0033255A">
        <w:rPr>
          <w:rFonts w:eastAsia="宋体"/>
        </w:rPr>
        <w:t xml:space="preserve"> is the hysteresis parameter for this event (i.e. </w:t>
      </w:r>
      <w:r w:rsidRPr="0033255A">
        <w:rPr>
          <w:rFonts w:eastAsia="宋体"/>
          <w:i/>
        </w:rPr>
        <w:t>a5-Hysteresis</w:t>
      </w:r>
      <w:r w:rsidRPr="0033255A">
        <w:rPr>
          <w:rFonts w:eastAsia="宋体"/>
        </w:rPr>
        <w:t xml:space="preserve"> as defined within </w:t>
      </w:r>
      <w:r w:rsidRPr="0033255A">
        <w:rPr>
          <w:rFonts w:eastAsia="宋体"/>
          <w:i/>
        </w:rPr>
        <w:t xml:space="preserve">reportConfigNR </w:t>
      </w:r>
      <w:r w:rsidRPr="0033255A">
        <w:rPr>
          <w:rFonts w:eastAsia="宋体"/>
        </w:rPr>
        <w:t>for this event).</w:t>
      </w:r>
    </w:p>
    <w:p w14:paraId="54C8F564"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Thresh1</w:t>
      </w:r>
      <w:r w:rsidRPr="0033255A">
        <w:rPr>
          <w:rFonts w:eastAsia="宋体"/>
        </w:rPr>
        <w:t xml:space="preserve"> is the threshold parameter for this event (i.e. </w:t>
      </w:r>
      <w:r w:rsidRPr="0033255A">
        <w:rPr>
          <w:rFonts w:eastAsia="宋体"/>
          <w:i/>
        </w:rPr>
        <w:t xml:space="preserve">a5-Threshold1 </w:t>
      </w:r>
      <w:r w:rsidRPr="0033255A">
        <w:rPr>
          <w:rFonts w:eastAsia="宋体"/>
        </w:rPr>
        <w:t>as defined within</w:t>
      </w:r>
      <w:r w:rsidRPr="0033255A">
        <w:rPr>
          <w:rFonts w:eastAsia="宋体"/>
          <w:i/>
        </w:rPr>
        <w:t xml:space="preserve"> reportConfigNR </w:t>
      </w:r>
      <w:r w:rsidRPr="0033255A">
        <w:rPr>
          <w:rFonts w:eastAsia="宋体"/>
        </w:rPr>
        <w:t>for this event).</w:t>
      </w:r>
    </w:p>
    <w:p w14:paraId="3C7AE56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Thresh2</w:t>
      </w:r>
      <w:r w:rsidRPr="0033255A">
        <w:rPr>
          <w:rFonts w:eastAsia="宋体"/>
        </w:rPr>
        <w:t xml:space="preserve"> is the threshold parameter for this event (i.e. </w:t>
      </w:r>
      <w:r w:rsidRPr="0033255A">
        <w:rPr>
          <w:rFonts w:eastAsia="宋体"/>
          <w:i/>
        </w:rPr>
        <w:t xml:space="preserve">a5-Threshold2 </w:t>
      </w:r>
      <w:r w:rsidRPr="0033255A">
        <w:rPr>
          <w:rFonts w:eastAsia="宋体"/>
        </w:rPr>
        <w:t>as defined within</w:t>
      </w:r>
      <w:r w:rsidRPr="0033255A">
        <w:rPr>
          <w:rFonts w:eastAsia="宋体"/>
          <w:i/>
        </w:rPr>
        <w:t xml:space="preserve"> reportConfigNR </w:t>
      </w:r>
      <w:r w:rsidRPr="0033255A">
        <w:rPr>
          <w:rFonts w:eastAsia="宋体"/>
        </w:rPr>
        <w:t>for this event).</w:t>
      </w:r>
    </w:p>
    <w:p w14:paraId="51BF85B8"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Ms</w:t>
      </w:r>
      <w:r w:rsidRPr="0033255A">
        <w:rPr>
          <w:rFonts w:eastAsia="宋体"/>
          <w:b/>
        </w:rPr>
        <w:t xml:space="preserve"> </w:t>
      </w:r>
      <w:r w:rsidRPr="0033255A">
        <w:rPr>
          <w:rFonts w:eastAsia="宋体"/>
        </w:rPr>
        <w:t>is the Aerial UE altitude relative to the sea level.</w:t>
      </w:r>
    </w:p>
    <w:p w14:paraId="3B79D3D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Hys2</w:t>
      </w:r>
      <w:r w:rsidRPr="0033255A">
        <w:rPr>
          <w:rFonts w:eastAsia="宋体"/>
        </w:rPr>
        <w:t xml:space="preserve"> is the hysteresis parameter for this event (i.e. </w:t>
      </w:r>
      <w:r w:rsidRPr="0033255A">
        <w:rPr>
          <w:rFonts w:eastAsia="宋体"/>
          <w:i/>
        </w:rPr>
        <w:t>h1-Hysteresis</w:t>
      </w:r>
      <w:r w:rsidRPr="0033255A">
        <w:rPr>
          <w:rFonts w:eastAsia="宋体"/>
        </w:rPr>
        <w:t xml:space="preserve"> as defined within </w:t>
      </w:r>
      <w:r w:rsidRPr="0033255A">
        <w:rPr>
          <w:rFonts w:eastAsia="宋体"/>
          <w:i/>
        </w:rPr>
        <w:t>reportConfigNR</w:t>
      </w:r>
      <w:r w:rsidRPr="0033255A">
        <w:rPr>
          <w:rFonts w:eastAsia="宋体"/>
        </w:rPr>
        <w:t xml:space="preserve"> for this event).</w:t>
      </w:r>
    </w:p>
    <w:p w14:paraId="4BC18DF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Thresh3</w:t>
      </w:r>
      <w:r w:rsidRPr="0033255A">
        <w:rPr>
          <w:rFonts w:eastAsia="宋体"/>
        </w:rPr>
        <w:t xml:space="preserve"> is the threshold parameter for this event (i.e. </w:t>
      </w:r>
      <w:r w:rsidRPr="0033255A">
        <w:rPr>
          <w:rFonts w:eastAsia="宋体"/>
          <w:i/>
        </w:rPr>
        <w:t>h1-Threshold</w:t>
      </w:r>
      <w:r w:rsidRPr="0033255A">
        <w:rPr>
          <w:rFonts w:eastAsia="宋体"/>
          <w:i/>
          <w:lang w:eastAsia="zh-CN"/>
        </w:rPr>
        <w:t xml:space="preserve"> </w:t>
      </w:r>
      <w:r w:rsidRPr="0033255A">
        <w:rPr>
          <w:rFonts w:eastAsia="宋体"/>
        </w:rPr>
        <w:t xml:space="preserve">as defined within </w:t>
      </w:r>
      <w:r w:rsidRPr="0033255A">
        <w:rPr>
          <w:rFonts w:eastAsia="宋体"/>
          <w:i/>
        </w:rPr>
        <w:t>reportConfigNR</w:t>
      </w:r>
      <w:r w:rsidRPr="0033255A">
        <w:rPr>
          <w:rFonts w:eastAsia="宋体"/>
          <w:iCs/>
        </w:rPr>
        <w:t xml:space="preserve"> for this event</w:t>
      </w:r>
      <w:r w:rsidRPr="0033255A">
        <w:rPr>
          <w:rFonts w:eastAsia="宋体"/>
        </w:rPr>
        <w:t>).</w:t>
      </w:r>
    </w:p>
    <w:p w14:paraId="5B701DE9"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Mp </w:t>
      </w:r>
      <w:r w:rsidRPr="0033255A">
        <w:rPr>
          <w:rFonts w:eastAsia="宋体"/>
        </w:rPr>
        <w:t>are expressed in dBm</w:t>
      </w:r>
      <w:r w:rsidRPr="0033255A">
        <w:rPr>
          <w:rFonts w:eastAsia="宋体"/>
          <w:lang w:eastAsia="ko-KR"/>
        </w:rPr>
        <w:t xml:space="preserve"> in case of RSRP, or in dB in case of RSRQ</w:t>
      </w:r>
      <w:r w:rsidRPr="0033255A">
        <w:rPr>
          <w:rFonts w:eastAsia="宋体"/>
        </w:rPr>
        <w:t xml:space="preserve"> and RS-SINR.</w:t>
      </w:r>
    </w:p>
    <w:p w14:paraId="77386409"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Ofn, Ocn, Hys </w:t>
      </w:r>
      <w:r w:rsidRPr="0033255A">
        <w:rPr>
          <w:rFonts w:eastAsia="宋体"/>
        </w:rPr>
        <w:t>are expressed in dB.</w:t>
      </w:r>
    </w:p>
    <w:p w14:paraId="496298CB" w14:textId="77777777" w:rsidR="0033255A" w:rsidRPr="0033255A" w:rsidRDefault="0033255A" w:rsidP="0033255A">
      <w:pPr>
        <w:overflowPunct w:val="0"/>
        <w:autoSpaceDE w:val="0"/>
        <w:autoSpaceDN w:val="0"/>
        <w:adjustRightInd w:val="0"/>
        <w:ind w:left="568" w:hanging="284"/>
        <w:textAlignment w:val="baseline"/>
        <w:rPr>
          <w:rFonts w:eastAsia="宋体"/>
          <w:lang w:eastAsia="ko-KR"/>
        </w:rPr>
      </w:pPr>
      <w:r w:rsidRPr="0033255A">
        <w:rPr>
          <w:rFonts w:eastAsia="宋体"/>
          <w:b/>
          <w:i/>
          <w:lang w:eastAsia="ko-KR"/>
        </w:rPr>
        <w:t xml:space="preserve">Thresh1 </w:t>
      </w:r>
      <w:r w:rsidRPr="0033255A">
        <w:rPr>
          <w:rFonts w:eastAsia="宋体"/>
          <w:lang w:eastAsia="ko-KR"/>
        </w:rPr>
        <w:t>is</w:t>
      </w:r>
      <w:r w:rsidRPr="0033255A">
        <w:rPr>
          <w:rFonts w:eastAsia="宋体"/>
        </w:rPr>
        <w:t xml:space="preserve"> expressed in the same unit as </w:t>
      </w:r>
      <w:r w:rsidRPr="0033255A">
        <w:rPr>
          <w:rFonts w:eastAsia="宋体"/>
          <w:b/>
          <w:i/>
        </w:rPr>
        <w:t>Mp</w:t>
      </w:r>
      <w:r w:rsidRPr="0033255A">
        <w:rPr>
          <w:rFonts w:eastAsia="宋体"/>
        </w:rPr>
        <w:t>.</w:t>
      </w:r>
    </w:p>
    <w:p w14:paraId="668C706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lang w:eastAsia="ko-KR"/>
        </w:rPr>
        <w:t xml:space="preserve">Thresh2 </w:t>
      </w:r>
      <w:r w:rsidRPr="0033255A">
        <w:rPr>
          <w:rFonts w:eastAsia="宋体"/>
          <w:lang w:eastAsia="ko-KR"/>
        </w:rPr>
        <w:t>is</w:t>
      </w:r>
      <w:r w:rsidRPr="0033255A">
        <w:rPr>
          <w:rFonts w:eastAsia="宋体"/>
        </w:rPr>
        <w:t xml:space="preserve"> expressed in the same unit as </w:t>
      </w:r>
      <w:r w:rsidRPr="0033255A">
        <w:rPr>
          <w:rFonts w:eastAsia="宋体"/>
          <w:b/>
          <w:i/>
        </w:rPr>
        <w:t>Mn</w:t>
      </w:r>
      <w:r w:rsidRPr="0033255A">
        <w:rPr>
          <w:rFonts w:eastAsia="宋体"/>
        </w:rPr>
        <w:t>.</w:t>
      </w:r>
    </w:p>
    <w:p w14:paraId="34C0CBE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Ms, Hys2, Thresh3 </w:t>
      </w:r>
      <w:r w:rsidRPr="0033255A">
        <w:rPr>
          <w:rFonts w:eastAsia="宋体"/>
        </w:rPr>
        <w:t>are expressed in meters.</w:t>
      </w:r>
    </w:p>
    <w:p w14:paraId="635C18E4" w14:textId="77777777" w:rsidR="0033255A" w:rsidRPr="0033255A" w:rsidRDefault="0033255A" w:rsidP="0033255A">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67" w:name="_Toc178104659"/>
      <w:r w:rsidRPr="0033255A">
        <w:rPr>
          <w:rFonts w:ascii="Arial" w:eastAsia="宋体" w:hAnsi="Arial"/>
          <w:sz w:val="24"/>
        </w:rPr>
        <w:t>5.5.4.28</w:t>
      </w:r>
      <w:r w:rsidRPr="0033255A">
        <w:rPr>
          <w:rFonts w:ascii="Arial" w:eastAsia="宋体" w:hAnsi="Arial"/>
          <w:sz w:val="24"/>
        </w:rPr>
        <w:tab/>
        <w:t xml:space="preserve">Event A5H2 (SpCell becomes worse than threshold1 and neighbour becomes better than threshold2 and the Aerial UE altitude </w:t>
      </w:r>
      <w:r w:rsidRPr="0033255A">
        <w:rPr>
          <w:rFonts w:ascii="Arial" w:eastAsia="宋体" w:hAnsi="Arial"/>
          <w:sz w:val="24"/>
          <w:lang w:eastAsia="zh-CN"/>
        </w:rPr>
        <w:t xml:space="preserve">becomes lower than </w:t>
      </w:r>
      <w:r w:rsidRPr="0033255A">
        <w:rPr>
          <w:rFonts w:ascii="Arial" w:eastAsia="宋体" w:hAnsi="Arial"/>
          <w:sz w:val="24"/>
        </w:rPr>
        <w:t>a threshold3)</w:t>
      </w:r>
      <w:bookmarkEnd w:id="67"/>
    </w:p>
    <w:p w14:paraId="5F33BBD7"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UE shall:</w:t>
      </w:r>
    </w:p>
    <w:p w14:paraId="5EBA1F3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entering condition for this event to be satisfied when all of condition A5H2-1 and condition A5H2-2 and condition A5H2-3, as specified below, are fulfilled;</w:t>
      </w:r>
    </w:p>
    <w:p w14:paraId="254C615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consider the leaving condition for this event to be satisfied when condition A5H2-4 or condition A5H2-5 or condition A5H2-6, i.e. at least one of the three, as specified below, is fulfilled;</w:t>
      </w:r>
    </w:p>
    <w:p w14:paraId="7E3F10B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rPr>
        <w:t>1&gt;</w:t>
      </w:r>
      <w:r w:rsidRPr="0033255A">
        <w:rPr>
          <w:rFonts w:eastAsia="宋体"/>
        </w:rPr>
        <w:tab/>
        <w:t xml:space="preserve">use the SpCell for </w:t>
      </w:r>
      <w:r w:rsidRPr="0033255A">
        <w:rPr>
          <w:rFonts w:eastAsia="宋体"/>
          <w:i/>
        </w:rPr>
        <w:t>Mp</w:t>
      </w:r>
      <w:r w:rsidRPr="0033255A">
        <w:rPr>
          <w:rFonts w:eastAsia="宋体"/>
        </w:rPr>
        <w:t>.</w:t>
      </w:r>
    </w:p>
    <w:p w14:paraId="5470E23E" w14:textId="77777777" w:rsidR="0033255A" w:rsidRPr="0033255A" w:rsidRDefault="0033255A" w:rsidP="0033255A">
      <w:pPr>
        <w:keepLines/>
        <w:overflowPunct w:val="0"/>
        <w:autoSpaceDE w:val="0"/>
        <w:autoSpaceDN w:val="0"/>
        <w:adjustRightInd w:val="0"/>
        <w:ind w:left="1135" w:hanging="851"/>
        <w:textAlignment w:val="baseline"/>
        <w:rPr>
          <w:rFonts w:eastAsia="宋体"/>
        </w:rPr>
      </w:pPr>
      <w:r w:rsidRPr="0033255A">
        <w:rPr>
          <w:rFonts w:eastAsia="宋体"/>
          <w:lang w:eastAsia="ko-KR"/>
        </w:rPr>
        <w:lastRenderedPageBreak/>
        <w:t>NOTE:</w:t>
      </w:r>
      <w:r w:rsidRPr="0033255A">
        <w:rPr>
          <w:rFonts w:eastAsia="宋体"/>
          <w:lang w:eastAsia="ko-KR"/>
        </w:rPr>
        <w:tab/>
        <w:t xml:space="preserve">The parameters of the reference signal(s) of the cell(s) that triggers the event are indicated in the </w:t>
      </w:r>
      <w:r w:rsidRPr="0033255A">
        <w:rPr>
          <w:rFonts w:eastAsia="宋体"/>
          <w:i/>
          <w:lang w:eastAsia="ko-KR"/>
        </w:rPr>
        <w:t xml:space="preserve">measObjectNR </w:t>
      </w:r>
      <w:r w:rsidRPr="0033255A">
        <w:rPr>
          <w:rFonts w:eastAsia="宋体"/>
          <w:lang w:eastAsia="ko-KR"/>
        </w:rPr>
        <w:t xml:space="preserve">associated to the event which may be different from the </w:t>
      </w:r>
      <w:r w:rsidRPr="0033255A">
        <w:rPr>
          <w:rFonts w:eastAsia="宋体"/>
          <w:i/>
          <w:lang w:eastAsia="ko-KR"/>
        </w:rPr>
        <w:t>measObjectNR</w:t>
      </w:r>
      <w:r w:rsidRPr="0033255A">
        <w:rPr>
          <w:rFonts w:eastAsia="宋体"/>
          <w:lang w:eastAsia="ko-KR"/>
        </w:rPr>
        <w:t xml:space="preserve"> of the NR SpCell.</w:t>
      </w:r>
    </w:p>
    <w:p w14:paraId="09A45359"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A5H2-1 (Entering condition 1)</w:t>
      </w:r>
    </w:p>
    <w:p w14:paraId="001E2340"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Mp + Hys1 &lt; Thresh1</w:t>
      </w:r>
    </w:p>
    <w:p w14:paraId="1F3AFE48"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A5H2-2 (Entering condition 2)</w:t>
      </w:r>
    </w:p>
    <w:p w14:paraId="3539D432"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&gt; Thresh2</w:t>
      </w:r>
    </w:p>
    <w:p w14:paraId="068E4155"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A5H2-3 (Entering condition 3)</w:t>
      </w:r>
    </w:p>
    <w:p w14:paraId="1A6D1214"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&lt; Thresh3</w:t>
      </w:r>
    </w:p>
    <w:p w14:paraId="655B4595"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A5H2-4 (Leaving condition 1)</w:t>
      </w:r>
    </w:p>
    <w:p w14:paraId="7989476E"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Mp – Hys1 &gt; Thresh1</w:t>
      </w:r>
    </w:p>
    <w:p w14:paraId="22865327"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A5H2-5 (Leaving condition 2)</w:t>
      </w:r>
    </w:p>
    <w:p w14:paraId="1630D351"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宋体"/>
          <w:i/>
          <w:iCs/>
          <w:noProof/>
        </w:rPr>
      </w:pPr>
      <w:r w:rsidRPr="0033255A">
        <w:rPr>
          <w:rFonts w:eastAsia="宋体"/>
          <w:i/>
          <w:iCs/>
          <w:noProof/>
        </w:rPr>
        <w:t>Mn + Ofn + Ocn + Hys1 &lt; Thresh2</w:t>
      </w:r>
    </w:p>
    <w:p w14:paraId="6A277D3A"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ko-KR"/>
        </w:rPr>
        <w:t>Inequality</w:t>
      </w:r>
      <w:r w:rsidRPr="0033255A">
        <w:rPr>
          <w:rFonts w:eastAsia="Times New Roman"/>
          <w:lang w:eastAsia="zh-CN"/>
        </w:rPr>
        <w:t xml:space="preserve"> A5H2-6 (Leaving condition 3)</w:t>
      </w:r>
    </w:p>
    <w:p w14:paraId="07FBF9C2" w14:textId="77777777" w:rsidR="0033255A" w:rsidRPr="0033255A" w:rsidRDefault="0033255A" w:rsidP="0033255A">
      <w:pPr>
        <w:keepLines/>
        <w:tabs>
          <w:tab w:val="center" w:pos="4536"/>
          <w:tab w:val="right" w:pos="9072"/>
        </w:tabs>
        <w:overflowPunct w:val="0"/>
        <w:autoSpaceDE w:val="0"/>
        <w:autoSpaceDN w:val="0"/>
        <w:adjustRightInd w:val="0"/>
        <w:textAlignment w:val="baseline"/>
        <w:rPr>
          <w:rFonts w:eastAsia="Times New Roman"/>
          <w:i/>
          <w:iCs/>
          <w:noProof/>
          <w:lang w:eastAsia="zh-CN"/>
        </w:rPr>
      </w:pPr>
      <w:r w:rsidRPr="0033255A">
        <w:rPr>
          <w:rFonts w:eastAsia="Times New Roman"/>
          <w:i/>
          <w:iCs/>
          <w:noProof/>
          <w:lang w:eastAsia="zh-CN"/>
        </w:rPr>
        <w:t>Ms – Hys2 &gt; Thresh3</w:t>
      </w:r>
    </w:p>
    <w:p w14:paraId="68A9393A" w14:textId="77777777" w:rsidR="0033255A" w:rsidRPr="0033255A" w:rsidRDefault="0033255A" w:rsidP="0033255A">
      <w:pPr>
        <w:overflowPunct w:val="0"/>
        <w:autoSpaceDE w:val="0"/>
        <w:autoSpaceDN w:val="0"/>
        <w:adjustRightInd w:val="0"/>
        <w:rPr>
          <w:rFonts w:eastAsia="Times New Roman"/>
          <w:lang w:eastAsia="zh-CN"/>
        </w:rPr>
      </w:pPr>
      <w:r w:rsidRPr="0033255A">
        <w:rPr>
          <w:rFonts w:eastAsia="Times New Roman"/>
          <w:lang w:eastAsia="zh-CN"/>
        </w:rPr>
        <w:t>The variables in the formula are defined as follows:</w:t>
      </w:r>
    </w:p>
    <w:p w14:paraId="3F05574A"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Mp </w:t>
      </w:r>
      <w:r w:rsidRPr="0033255A">
        <w:rPr>
          <w:rFonts w:eastAsia="宋体"/>
        </w:rPr>
        <w:t>is the measurement result of the NR SpCell, not taking into account any offsets.</w:t>
      </w:r>
    </w:p>
    <w:p w14:paraId="4AF276F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w:t>
      </w:r>
      <w:r w:rsidRPr="0033255A">
        <w:rPr>
          <w:rFonts w:eastAsia="宋体"/>
        </w:rPr>
        <w:t>is the measurement result of the neighbouring cell, not taking into account any offsets.</w:t>
      </w:r>
    </w:p>
    <w:p w14:paraId="52CACDB4" w14:textId="7F1600D0" w:rsidR="0033255A" w:rsidRPr="0033255A" w:rsidRDefault="0033255A" w:rsidP="0033255A">
      <w:pPr>
        <w:overflowPunct w:val="0"/>
        <w:autoSpaceDE w:val="0"/>
        <w:autoSpaceDN w:val="0"/>
        <w:adjustRightInd w:val="0"/>
        <w:ind w:left="568" w:hanging="284"/>
        <w:textAlignment w:val="baseline"/>
        <w:rPr>
          <w:rFonts w:eastAsia="宋体"/>
          <w:i/>
        </w:rPr>
      </w:pPr>
      <w:r w:rsidRPr="0033255A">
        <w:rPr>
          <w:rFonts w:eastAsia="宋体"/>
          <w:b/>
          <w:i/>
        </w:rPr>
        <w:t xml:space="preserve">Ofn </w:t>
      </w:r>
      <w:r w:rsidRPr="0033255A">
        <w:rPr>
          <w:rFonts w:eastAsia="宋体"/>
        </w:rPr>
        <w:t xml:space="preserve">is the measurement object specific offset of the neighbour cell (i.e. </w:t>
      </w:r>
      <w:r w:rsidRPr="0033255A">
        <w:rPr>
          <w:rFonts w:eastAsia="宋体"/>
          <w:i/>
        </w:rPr>
        <w:t>offsetMO</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8"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p>
    <w:p w14:paraId="4942426A" w14:textId="0A2A3655"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Ocn </w:t>
      </w:r>
      <w:r w:rsidRPr="0033255A">
        <w:rPr>
          <w:rFonts w:eastAsia="宋体"/>
        </w:rPr>
        <w:t xml:space="preserve">is the cell specific offset of the neighbour cell (i.e. </w:t>
      </w:r>
      <w:r w:rsidRPr="0033255A">
        <w:rPr>
          <w:rFonts w:eastAsia="宋体"/>
          <w:i/>
        </w:rPr>
        <w:t>cellIndividualOffset</w:t>
      </w:r>
      <w:r w:rsidRPr="0033255A">
        <w:rPr>
          <w:rFonts w:eastAsia="宋体"/>
        </w:rPr>
        <w:t xml:space="preserve"> as defined within </w:t>
      </w:r>
      <w:r w:rsidRPr="0033255A">
        <w:rPr>
          <w:rFonts w:eastAsia="宋体"/>
          <w:i/>
        </w:rPr>
        <w:t>measObjectNR</w:t>
      </w:r>
      <w:r w:rsidRPr="0033255A">
        <w:rPr>
          <w:rFonts w:eastAsia="宋体"/>
        </w:rPr>
        <w:t xml:space="preserve"> corresponding to </w:t>
      </w:r>
      <w:ins w:id="69" w:author="vivo" w:date="2024-09-27T18:11:00Z">
        <w:r>
          <w:rPr>
            <w:rFonts w:eastAsia="Times New Roman"/>
            <w:lang w:eastAsia="x-none"/>
          </w:rPr>
          <w:t>the frequency of</w:t>
        </w:r>
        <w:r w:rsidRPr="00996AB1">
          <w:rPr>
            <w:rFonts w:eastAsia="Times New Roman"/>
            <w:lang w:eastAsia="zh-CN"/>
          </w:rPr>
          <w:t xml:space="preserve"> </w:t>
        </w:r>
      </w:ins>
      <w:r w:rsidRPr="0033255A">
        <w:rPr>
          <w:rFonts w:eastAsia="宋体"/>
        </w:rPr>
        <w:t>the neighbour cell</w:t>
      </w:r>
      <w:r w:rsidRPr="0033255A">
        <w:rPr>
          <w:rFonts w:eastAsia="Times New Roman"/>
          <w:lang w:eastAsia="zh-CN"/>
        </w:rPr>
        <w:t xml:space="preserve">, or </w:t>
      </w:r>
      <w:r w:rsidRPr="0033255A">
        <w:rPr>
          <w:rFonts w:eastAsia="Times New Roman"/>
          <w:i/>
          <w:lang w:eastAsia="zh-CN"/>
        </w:rPr>
        <w:t>cellIndividualOffset</w:t>
      </w:r>
      <w:r w:rsidRPr="0033255A">
        <w:rPr>
          <w:rFonts w:eastAsia="Times New Roman"/>
          <w:lang w:eastAsia="zh-CN"/>
        </w:rPr>
        <w:t xml:space="preserve"> as defined within </w:t>
      </w:r>
      <w:r w:rsidRPr="0033255A">
        <w:rPr>
          <w:rFonts w:eastAsia="Times New Roman"/>
          <w:i/>
          <w:lang w:eastAsia="zh-CN"/>
        </w:rPr>
        <w:t>reportConfigNR</w:t>
      </w:r>
      <w:r w:rsidRPr="0033255A">
        <w:rPr>
          <w:rFonts w:eastAsia="宋体"/>
        </w:rPr>
        <w:t>), and set to zero if not configured for the neighbour cell.</w:t>
      </w:r>
    </w:p>
    <w:p w14:paraId="0DFAB60D"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Hys1</w:t>
      </w:r>
      <w:r w:rsidRPr="0033255A">
        <w:rPr>
          <w:rFonts w:eastAsia="宋体"/>
        </w:rPr>
        <w:t xml:space="preserve"> is the hysteresis parameter for this event (i.e. </w:t>
      </w:r>
      <w:r w:rsidRPr="0033255A">
        <w:rPr>
          <w:rFonts w:eastAsia="宋体"/>
          <w:i/>
        </w:rPr>
        <w:t>a5-Hysteresis</w:t>
      </w:r>
      <w:r w:rsidRPr="0033255A">
        <w:rPr>
          <w:rFonts w:eastAsia="宋体"/>
        </w:rPr>
        <w:t xml:space="preserve"> as defined within </w:t>
      </w:r>
      <w:r w:rsidRPr="0033255A">
        <w:rPr>
          <w:rFonts w:eastAsia="宋体"/>
          <w:i/>
        </w:rPr>
        <w:t xml:space="preserve">reportConfigNR </w:t>
      </w:r>
      <w:r w:rsidRPr="0033255A">
        <w:rPr>
          <w:rFonts w:eastAsia="宋体"/>
        </w:rPr>
        <w:t>for this event).</w:t>
      </w:r>
    </w:p>
    <w:p w14:paraId="6626C685"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Thresh1</w:t>
      </w:r>
      <w:r w:rsidRPr="0033255A">
        <w:rPr>
          <w:rFonts w:eastAsia="宋体"/>
        </w:rPr>
        <w:t xml:space="preserve"> is the threshold parameter for this event (i.e. </w:t>
      </w:r>
      <w:r w:rsidRPr="0033255A">
        <w:rPr>
          <w:rFonts w:eastAsia="宋体"/>
          <w:i/>
        </w:rPr>
        <w:t xml:space="preserve">a5-Threshold1 </w:t>
      </w:r>
      <w:r w:rsidRPr="0033255A">
        <w:rPr>
          <w:rFonts w:eastAsia="宋体"/>
        </w:rPr>
        <w:t>as defined within</w:t>
      </w:r>
      <w:r w:rsidRPr="0033255A">
        <w:rPr>
          <w:rFonts w:eastAsia="宋体"/>
          <w:i/>
        </w:rPr>
        <w:t xml:space="preserve"> reportConfigNR </w:t>
      </w:r>
      <w:r w:rsidRPr="0033255A">
        <w:rPr>
          <w:rFonts w:eastAsia="宋体"/>
        </w:rPr>
        <w:t>for this event).</w:t>
      </w:r>
    </w:p>
    <w:p w14:paraId="789AC630"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Thresh2</w:t>
      </w:r>
      <w:r w:rsidRPr="0033255A">
        <w:rPr>
          <w:rFonts w:eastAsia="宋体"/>
        </w:rPr>
        <w:t xml:space="preserve"> is the threshold parameter for this event (i.e. </w:t>
      </w:r>
      <w:r w:rsidRPr="0033255A">
        <w:rPr>
          <w:rFonts w:eastAsia="宋体"/>
          <w:i/>
        </w:rPr>
        <w:t xml:space="preserve">a5-Threshold2 </w:t>
      </w:r>
      <w:r w:rsidRPr="0033255A">
        <w:rPr>
          <w:rFonts w:eastAsia="宋体"/>
        </w:rPr>
        <w:t>as defined within</w:t>
      </w:r>
      <w:r w:rsidRPr="0033255A">
        <w:rPr>
          <w:rFonts w:eastAsia="宋体"/>
          <w:i/>
        </w:rPr>
        <w:t xml:space="preserve"> reportConfigNR </w:t>
      </w:r>
      <w:r w:rsidRPr="0033255A">
        <w:rPr>
          <w:rFonts w:eastAsia="宋体"/>
        </w:rPr>
        <w:t>for this event).</w:t>
      </w:r>
    </w:p>
    <w:p w14:paraId="64B21287"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Ms</w:t>
      </w:r>
      <w:r w:rsidRPr="0033255A">
        <w:rPr>
          <w:rFonts w:eastAsia="宋体"/>
          <w:b/>
        </w:rPr>
        <w:t xml:space="preserve"> </w:t>
      </w:r>
      <w:r w:rsidRPr="0033255A">
        <w:rPr>
          <w:rFonts w:eastAsia="宋体"/>
        </w:rPr>
        <w:t>is the Aerial UE altitude relative to the sea level.</w:t>
      </w:r>
    </w:p>
    <w:p w14:paraId="1E7D9EE2"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Hys2</w:t>
      </w:r>
      <w:r w:rsidRPr="0033255A">
        <w:rPr>
          <w:rFonts w:eastAsia="宋体"/>
        </w:rPr>
        <w:t xml:space="preserve"> is the hysteresis parameter for this event (i.e. </w:t>
      </w:r>
      <w:r w:rsidRPr="0033255A">
        <w:rPr>
          <w:rFonts w:eastAsia="宋体"/>
          <w:i/>
        </w:rPr>
        <w:t>h2-Hysteresis</w:t>
      </w:r>
      <w:r w:rsidRPr="0033255A">
        <w:rPr>
          <w:rFonts w:eastAsia="宋体"/>
        </w:rPr>
        <w:t xml:space="preserve"> as defined within </w:t>
      </w:r>
      <w:r w:rsidRPr="0033255A">
        <w:rPr>
          <w:rFonts w:eastAsia="宋体"/>
          <w:i/>
        </w:rPr>
        <w:t>reportConfigNR</w:t>
      </w:r>
      <w:r w:rsidRPr="0033255A">
        <w:rPr>
          <w:rFonts w:eastAsia="宋体"/>
        </w:rPr>
        <w:t xml:space="preserve"> for this event).</w:t>
      </w:r>
    </w:p>
    <w:p w14:paraId="544515C6"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Thresh3</w:t>
      </w:r>
      <w:r w:rsidRPr="0033255A">
        <w:rPr>
          <w:rFonts w:eastAsia="宋体"/>
        </w:rPr>
        <w:t xml:space="preserve"> is the threshold parameter for this event (i.e. </w:t>
      </w:r>
      <w:r w:rsidRPr="0033255A">
        <w:rPr>
          <w:rFonts w:eastAsia="宋体"/>
          <w:i/>
        </w:rPr>
        <w:t>h2-Threshold</w:t>
      </w:r>
      <w:r w:rsidRPr="0033255A">
        <w:rPr>
          <w:rFonts w:eastAsia="宋体"/>
          <w:i/>
          <w:lang w:eastAsia="zh-CN"/>
        </w:rPr>
        <w:t xml:space="preserve"> </w:t>
      </w:r>
      <w:r w:rsidRPr="0033255A">
        <w:rPr>
          <w:rFonts w:eastAsia="宋体"/>
        </w:rPr>
        <w:t xml:space="preserve">as defined within </w:t>
      </w:r>
      <w:r w:rsidRPr="0033255A">
        <w:rPr>
          <w:rFonts w:eastAsia="宋体"/>
          <w:i/>
        </w:rPr>
        <w:t>reportConfigNR</w:t>
      </w:r>
      <w:r w:rsidRPr="0033255A">
        <w:rPr>
          <w:rFonts w:eastAsia="宋体"/>
          <w:iCs/>
        </w:rPr>
        <w:t xml:space="preserve"> for this event</w:t>
      </w:r>
      <w:r w:rsidRPr="0033255A">
        <w:rPr>
          <w:rFonts w:eastAsia="宋体"/>
        </w:rPr>
        <w:t>).</w:t>
      </w:r>
    </w:p>
    <w:p w14:paraId="7961265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Mn, Mp </w:t>
      </w:r>
      <w:r w:rsidRPr="0033255A">
        <w:rPr>
          <w:rFonts w:eastAsia="宋体"/>
        </w:rPr>
        <w:t>are expressed in dBm</w:t>
      </w:r>
      <w:r w:rsidRPr="0033255A">
        <w:rPr>
          <w:rFonts w:eastAsia="宋体"/>
          <w:lang w:eastAsia="ko-KR"/>
        </w:rPr>
        <w:t xml:space="preserve"> in case of RSRP, or in dB in case of RSRQ</w:t>
      </w:r>
      <w:r w:rsidRPr="0033255A">
        <w:rPr>
          <w:rFonts w:eastAsia="宋体"/>
        </w:rPr>
        <w:t xml:space="preserve"> and RS-SINR.</w:t>
      </w:r>
    </w:p>
    <w:p w14:paraId="1F07E604"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Ofn, Ocn, Hys </w:t>
      </w:r>
      <w:r w:rsidRPr="0033255A">
        <w:rPr>
          <w:rFonts w:eastAsia="宋体"/>
        </w:rPr>
        <w:t>are expressed in dB.</w:t>
      </w:r>
    </w:p>
    <w:p w14:paraId="0D0FF336" w14:textId="77777777" w:rsidR="0033255A" w:rsidRPr="0033255A" w:rsidRDefault="0033255A" w:rsidP="0033255A">
      <w:pPr>
        <w:overflowPunct w:val="0"/>
        <w:autoSpaceDE w:val="0"/>
        <w:autoSpaceDN w:val="0"/>
        <w:adjustRightInd w:val="0"/>
        <w:ind w:left="568" w:hanging="284"/>
        <w:textAlignment w:val="baseline"/>
        <w:rPr>
          <w:rFonts w:eastAsia="宋体"/>
          <w:lang w:eastAsia="ko-KR"/>
        </w:rPr>
      </w:pPr>
      <w:r w:rsidRPr="0033255A">
        <w:rPr>
          <w:rFonts w:eastAsia="宋体"/>
          <w:b/>
          <w:i/>
          <w:lang w:eastAsia="ko-KR"/>
        </w:rPr>
        <w:t xml:space="preserve">Thresh1 </w:t>
      </w:r>
      <w:r w:rsidRPr="0033255A">
        <w:rPr>
          <w:rFonts w:eastAsia="宋体"/>
          <w:lang w:eastAsia="ko-KR"/>
        </w:rPr>
        <w:t>is</w:t>
      </w:r>
      <w:r w:rsidRPr="0033255A">
        <w:rPr>
          <w:rFonts w:eastAsia="宋体"/>
        </w:rPr>
        <w:t xml:space="preserve"> expressed in the same unit as </w:t>
      </w:r>
      <w:r w:rsidRPr="0033255A">
        <w:rPr>
          <w:rFonts w:eastAsia="宋体"/>
          <w:b/>
          <w:i/>
        </w:rPr>
        <w:t>Mp</w:t>
      </w:r>
      <w:r w:rsidRPr="0033255A">
        <w:rPr>
          <w:rFonts w:eastAsia="宋体"/>
        </w:rPr>
        <w:t>.</w:t>
      </w:r>
    </w:p>
    <w:p w14:paraId="37F2043B"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lang w:eastAsia="ko-KR"/>
        </w:rPr>
        <w:t xml:space="preserve">Thresh2 </w:t>
      </w:r>
      <w:r w:rsidRPr="0033255A">
        <w:rPr>
          <w:rFonts w:eastAsia="宋体"/>
          <w:lang w:eastAsia="ko-KR"/>
        </w:rPr>
        <w:t>is</w:t>
      </w:r>
      <w:r w:rsidRPr="0033255A">
        <w:rPr>
          <w:rFonts w:eastAsia="宋体"/>
        </w:rPr>
        <w:t xml:space="preserve"> expressed in the same unit as </w:t>
      </w:r>
      <w:r w:rsidRPr="0033255A">
        <w:rPr>
          <w:rFonts w:eastAsia="宋体"/>
          <w:b/>
          <w:i/>
        </w:rPr>
        <w:t>Mn</w:t>
      </w:r>
      <w:r w:rsidRPr="0033255A">
        <w:rPr>
          <w:rFonts w:eastAsia="宋体"/>
        </w:rPr>
        <w:t>.</w:t>
      </w:r>
    </w:p>
    <w:p w14:paraId="5A992C51" w14:textId="77777777" w:rsidR="0033255A" w:rsidRPr="0033255A" w:rsidRDefault="0033255A" w:rsidP="0033255A">
      <w:pPr>
        <w:overflowPunct w:val="0"/>
        <w:autoSpaceDE w:val="0"/>
        <w:autoSpaceDN w:val="0"/>
        <w:adjustRightInd w:val="0"/>
        <w:ind w:left="568" w:hanging="284"/>
        <w:textAlignment w:val="baseline"/>
        <w:rPr>
          <w:rFonts w:eastAsia="宋体"/>
        </w:rPr>
      </w:pPr>
      <w:r w:rsidRPr="0033255A">
        <w:rPr>
          <w:rFonts w:eastAsia="宋体"/>
          <w:b/>
          <w:i/>
        </w:rPr>
        <w:t xml:space="preserve">Ms, Hys2, Thresh3 </w:t>
      </w:r>
      <w:r w:rsidRPr="0033255A">
        <w:rPr>
          <w:rFonts w:eastAsia="宋体"/>
        </w:rPr>
        <w:t>are expressed in meters.</w:t>
      </w:r>
    </w:p>
    <w:p w14:paraId="096F8F44" w14:textId="1ECAE996" w:rsidR="00CF6F02" w:rsidRDefault="00CF6F02" w:rsidP="00CF6F0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3"/>
      <w:bookmarkEnd w:id="18"/>
      <w:bookmarkEnd w:id="19"/>
      <w:bookmarkEnd w:id="20"/>
      <w:bookmarkEnd w:id="21"/>
      <w:bookmarkEnd w:id="22"/>
      <w:bookmarkEnd w:id="23"/>
      <w:bookmarkEnd w:id="24"/>
      <w:bookmarkEnd w:id="25"/>
      <w:bookmarkEnd w:id="26"/>
      <w:bookmarkEnd w:id="27"/>
    </w:p>
    <w:sectPr w:rsidR="00CF6F02" w:rsidSect="00C4587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869B5" w14:textId="77777777" w:rsidR="001461F9" w:rsidRDefault="001461F9">
      <w:pPr>
        <w:spacing w:after="0"/>
      </w:pPr>
      <w:r>
        <w:separator/>
      </w:r>
    </w:p>
  </w:endnote>
  <w:endnote w:type="continuationSeparator" w:id="0">
    <w:p w14:paraId="7E4D7593" w14:textId="77777777" w:rsidR="001461F9" w:rsidRDefault="00146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6A2C" w14:textId="77777777" w:rsidR="001461F9" w:rsidRDefault="001461F9">
      <w:pPr>
        <w:spacing w:after="0"/>
      </w:pPr>
      <w:r>
        <w:separator/>
      </w:r>
    </w:p>
  </w:footnote>
  <w:footnote w:type="continuationSeparator" w:id="0">
    <w:p w14:paraId="29C02C85" w14:textId="77777777" w:rsidR="001461F9" w:rsidRDefault="001461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3B278AD"/>
    <w:multiLevelType w:val="hybridMultilevel"/>
    <w:tmpl w:val="2BA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985588"/>
    <w:multiLevelType w:val="hybridMultilevel"/>
    <w:tmpl w:val="3A1A8434"/>
    <w:lvl w:ilvl="0" w:tplc="BC6C16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4F6"/>
    <w:rsid w:val="0012056F"/>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4B42"/>
    <w:rsid w:val="0014541D"/>
    <w:rsid w:val="00145D43"/>
    <w:rsid w:val="001461F9"/>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2622"/>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684"/>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55A"/>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1D2"/>
    <w:rsid w:val="00347843"/>
    <w:rsid w:val="00350AA1"/>
    <w:rsid w:val="00350BDC"/>
    <w:rsid w:val="0035203B"/>
    <w:rsid w:val="00354556"/>
    <w:rsid w:val="00354B31"/>
    <w:rsid w:val="00354C9E"/>
    <w:rsid w:val="00355D84"/>
    <w:rsid w:val="003562C1"/>
    <w:rsid w:val="00356CBE"/>
    <w:rsid w:val="00357F82"/>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CCA"/>
    <w:rsid w:val="003E5E52"/>
    <w:rsid w:val="003E5FB1"/>
    <w:rsid w:val="003E6786"/>
    <w:rsid w:val="003E71BF"/>
    <w:rsid w:val="003E7C2F"/>
    <w:rsid w:val="003E7C56"/>
    <w:rsid w:val="003F08A1"/>
    <w:rsid w:val="003F0BE3"/>
    <w:rsid w:val="003F276A"/>
    <w:rsid w:val="003F3233"/>
    <w:rsid w:val="003F361D"/>
    <w:rsid w:val="003F3642"/>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2FF9"/>
    <w:rsid w:val="00453C3B"/>
    <w:rsid w:val="004544D1"/>
    <w:rsid w:val="004546A9"/>
    <w:rsid w:val="0045499B"/>
    <w:rsid w:val="00455769"/>
    <w:rsid w:val="0045725C"/>
    <w:rsid w:val="00457B7E"/>
    <w:rsid w:val="004603B2"/>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470C"/>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13E"/>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0F3"/>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03E2"/>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0C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B88"/>
    <w:rsid w:val="00991B95"/>
    <w:rsid w:val="009933DE"/>
    <w:rsid w:val="0099393C"/>
    <w:rsid w:val="009939A0"/>
    <w:rsid w:val="00994694"/>
    <w:rsid w:val="009954C8"/>
    <w:rsid w:val="0099598F"/>
    <w:rsid w:val="00995A45"/>
    <w:rsid w:val="009966F1"/>
    <w:rsid w:val="00996AB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54A9"/>
    <w:rsid w:val="00A36055"/>
    <w:rsid w:val="00A4026D"/>
    <w:rsid w:val="00A41D3C"/>
    <w:rsid w:val="00A43B95"/>
    <w:rsid w:val="00A43E36"/>
    <w:rsid w:val="00A4401D"/>
    <w:rsid w:val="00A44142"/>
    <w:rsid w:val="00A4481E"/>
    <w:rsid w:val="00A458AF"/>
    <w:rsid w:val="00A4620F"/>
    <w:rsid w:val="00A465C3"/>
    <w:rsid w:val="00A473C7"/>
    <w:rsid w:val="00A474FA"/>
    <w:rsid w:val="00A47E70"/>
    <w:rsid w:val="00A50C15"/>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34DD"/>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AA5"/>
    <w:rsid w:val="00BF4BD0"/>
    <w:rsid w:val="00BF5516"/>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34B0"/>
    <w:rsid w:val="00C452C0"/>
    <w:rsid w:val="00C45875"/>
    <w:rsid w:val="00C45A51"/>
    <w:rsid w:val="00C46DCF"/>
    <w:rsid w:val="00C50479"/>
    <w:rsid w:val="00C50865"/>
    <w:rsid w:val="00C51C55"/>
    <w:rsid w:val="00C524E8"/>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5BB"/>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86F"/>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6F02"/>
    <w:rsid w:val="00CF7078"/>
    <w:rsid w:val="00D00ED5"/>
    <w:rsid w:val="00D00FF8"/>
    <w:rsid w:val="00D01F42"/>
    <w:rsid w:val="00D0205A"/>
    <w:rsid w:val="00D02C12"/>
    <w:rsid w:val="00D03F9A"/>
    <w:rsid w:val="00D041E5"/>
    <w:rsid w:val="00D04BE7"/>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4CA8"/>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66F"/>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B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4FB9"/>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5DA"/>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8A54D93-FE13-4651-BFAD-747EF8F1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7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292976674">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8842944">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69BFF05-710F-42BA-A233-8FF9127001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20</Pages>
  <Words>7998</Words>
  <Characters>43755</Characters>
  <Application>Microsoft Office Word</Application>
  <DocSecurity>0</DocSecurity>
  <Lines>875</Lines>
  <Paragraphs>646</Paragraphs>
  <ScaleCrop>false</ScaleCrop>
  <Company>3GPP Support Team</Company>
  <LinksUpToDate>false</LinksUpToDate>
  <CharactersWithSpaces>51107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Bufang Zhang</cp:lastModifiedBy>
  <cp:revision>62</cp:revision>
  <dcterms:created xsi:type="dcterms:W3CDTF">2024-08-05T06:39:00Z</dcterms:created>
  <dcterms:modified xsi:type="dcterms:W3CDTF">2024-09-30T11:08:00Z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GrammarlyDocumentId">
    <vt:lpwstr>3d4de698418263f40b73f2e172a9b79c580d0f2aa1f81b35155999950418932b</vt:lpwstr>
  </property>
</Properties>
</file>